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276" w:lineRule="auto"/>
        <w:rPr>
          <w:rFonts w:ascii="Times New Roman" w:hAnsi="Times New Roman" w:eastAsia="黑体"/>
          <w:color w:val="000000"/>
          <w:sz w:val="21"/>
          <w:szCs w:val="21"/>
        </w:rPr>
        <w:sectPr>
          <w:headerReference r:id="rId6" w:type="first"/>
          <w:headerReference r:id="rId5" w:type="default"/>
          <w:footerReference r:id="rId7" w:type="default"/>
          <w:footerReference r:id="rId8" w:type="even"/>
          <w:pgSz w:w="11907" w:h="16839"/>
          <w:pgMar w:top="567" w:right="851" w:bottom="1361" w:left="1418" w:header="0" w:footer="0" w:gutter="0"/>
          <w:pgNumType w:start="1"/>
          <w:cols w:space="720" w:num="1"/>
          <w:titlePg/>
          <w:docGrid w:type="lines" w:linePitch="312" w:charSpace="0"/>
        </w:sectPr>
      </w:pPr>
      <w:r>
        <w:rPr>
          <w:rFonts w:ascii="Times New Roman" w:hAnsi="Times New Roman" w:eastAsia="黑体"/>
          <w:color w:val="000000"/>
          <w:sz w:val="21"/>
          <w:szCs w:val="21"/>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8890000</wp:posOffset>
                </wp:positionV>
                <wp:extent cx="6121400" cy="635"/>
                <wp:effectExtent l="0" t="0" r="0" b="0"/>
                <wp:wrapNone/>
                <wp:docPr id="45" name="直接连接符 45"/>
                <wp:cNvGraphicFramePr/>
                <a:graphic xmlns:a="http://schemas.openxmlformats.org/drawingml/2006/main">
                  <a:graphicData uri="http://schemas.microsoft.com/office/word/2010/wordprocessingShape">
                    <wps:wsp>
                      <wps:cNvCnPr/>
                      <wps:spPr>
                        <a:xfrm>
                          <a:off x="0" y="0"/>
                          <a:ext cx="6121400"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pt;margin-top:700pt;height:0.05pt;width:482pt;z-index:251668480;mso-width-relative:page;mso-height-relative:page;" filled="f" stroked="t" coordsize="21600,21600" o:gfxdata="UEsFBgAAAAAAAAAAAAAAAAAAAAAAAFBLAwQKAAAAAACHTuJAAAAAAAAAAAAAAAAABAAAAGRycy9Q&#10;SwMEFAAAAAgAh07iQN5DnCnWAAAACgEAAA8AAABkcnMvZG93bnJldi54bWxNT8tOwzAQvCPxD9Yi&#10;caN2qqqEEKcHUFWBuLRF4rpNljgQr9PYffD3LOIAt9mZ0exMuTj7Xh1pjF1gC9nEgCKuQ9Nxa+F1&#10;u7zJQcWE3GAfmCx8UYRFdXlRYtGEE6/puEmtkhCOBVpwKQ2F1rF25DFOwkAs2nsYPSY5x1Y3I54k&#10;3Pd6asxce+xYPjgc6MFR/bk5eAv4uFqnt3z6fNs9uZeP7XK/cvne2uurzNyDSnROf2b4qS/VoZJO&#10;u3DgJqreggxJws6MEST63XwmYPdLZaCrUv+fUH0DUEsDBBQAAAAIAIdO4kAOX5Bf1AEAAI8DAAAO&#10;AAAAZHJzL2Uyb0RvYy54bWytU0uOEzEQ3SNxB8t70p0wBNRKZxYThg2CSMABKv6kLfknl0knl+AC&#10;SOxgxZI9t5nhGJSdkOGzQYgsKnZ9XtV7rl5c7p1lO5XQBN/z6aTlTHkRpPHbnr95ff3gCWeYwUuw&#10;waueHxTyy+X9e4sxdmoWhmClSoxAPHZj7PmQc+yaBsWgHOAkROUpqENykOmato1MMBK6s82sbefN&#10;GJKMKQiFSN7VMciXFV9rJfJLrVFlZntOs+VqU7WbYpvlArptgjgYcRoD/mEKB8ZT0zPUCjKwt8n8&#10;AeWMSAGDzhMRXBO0NkJVDsRm2v7G5tUAUVUuJA7Gs0z4/2DFi906MSN7fvGIMw+O3uj2/Zebdx+/&#10;ff1A9vbzJ0YRkmmM2FH2lV+n0w3jOhXOe51c+Sc2bF+lPZylVfvMBDnn09n0oqUXEBSbP6yIzV1p&#10;TJifqeBYOfTcGl94Qwe755ipHaX+SClu69lI2zZ7XBGB9kZbyATuIjFBv63FGKyR18baUoJpu7my&#10;ie2gbEL9FVYE/Eta6bICHI55NXTckUGBfOoly4dIEnlaZl5mcEpyZhXtfjkRIHQZjP2bTGptPU1Q&#10;hD1KWU6bIA9V4eqnV68znja0rNXP91p99x0tv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eQ5wp&#10;1gAAAAoBAAAPAAAAAAAAAAEAIAAAADgAAABkcnMvZG93bnJldi54bWxQSwECFAAUAAAACACHTuJA&#10;Dl+QX9QBAACPAwAADgAAAAAAAAABACAAAAA7AQAAZHJzL2Uyb0RvYy54bWxQSwUGAAAAAAYABgBZ&#10;AQAAgQUAAAAA&#10;">
                <v:fill on="f" focussize="0,0"/>
                <v:stroke weight="1pt" color="#000000" joinstyle="round"/>
                <v:imagedata o:title=""/>
                <o:lock v:ext="edit" aspectratio="f"/>
              </v:line>
            </w:pict>
          </mc:Fallback>
        </mc:AlternateContent>
      </w:r>
      <w:r>
        <w:rPr>
          <w:rFonts w:ascii="Times New Roman" w:hAnsi="Times New Roman" w:eastAsia="黑体"/>
          <w:color w:val="000000"/>
          <w:sz w:val="21"/>
          <w:szCs w:val="21"/>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2273300</wp:posOffset>
                </wp:positionV>
                <wp:extent cx="6121400" cy="635"/>
                <wp:effectExtent l="0" t="0" r="0" b="0"/>
                <wp:wrapNone/>
                <wp:docPr id="44" name="直接连接符 44"/>
                <wp:cNvGraphicFramePr/>
                <a:graphic xmlns:a="http://schemas.openxmlformats.org/drawingml/2006/main">
                  <a:graphicData uri="http://schemas.microsoft.com/office/word/2010/wordprocessingShape">
                    <wps:wsp>
                      <wps:cNvCnPr/>
                      <wps:spPr>
                        <a:xfrm>
                          <a:off x="0" y="0"/>
                          <a:ext cx="6121400"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pt;margin-top:179pt;height:0.05pt;width:482pt;z-index:251667456;mso-width-relative:page;mso-height-relative:page;" filled="f" stroked="t" coordsize="21600,21600" o:gfxdata="UEsFBgAAAAAAAAAAAAAAAAAAAAAAAFBLAwQKAAAAAACHTuJAAAAAAAAAAAAAAAAABAAAAGRycy9Q&#10;SwMEFAAAAAgAh07iQDcpSoHXAAAACAEAAA8AAABkcnMvZG93bnJldi54bWxNj0tPw0AMhO9I/IeV&#10;kbjRTQqUELLpAVRVoF76kHp1E5MNZL1pdvvg32O4wG3sscbfFNOz69SRhtB6NpCOElDEla9bbgxs&#10;1rObDFSIyDV2nsnAFwWYlpcXBea1P/GSjqvYKAnhkKMBG2Ofax0qSw7DyPfE4r37wWGUcWh0PeBJ&#10;wl2nx0ky0Q5blg8We3q2VH2uDs4AvsyXcZuN3x7aV7v4WM/2c5vtjbm+SpMnUJHO8e8YfvAFHUph&#10;2vkD10F1BqRINHB7n4kQ+3FyJ2L3u0lBl4X+X6D8BlBLAwQUAAAACACHTuJAseLA1tMBAACPAwAA&#10;DgAAAGRycy9lMm9Eb2MueG1srVNLjhMxEN0jcQfLe9KdEMKolc4sJgwbBJGAA1Rsd7cl/+Qy6eQS&#10;XACJHaxYsuc2MxyDspPJ8NkgRC+qbder1/Weq5eXe2vYTkXU3rV8Oqk5U054qV3f8rdvrh9dcIYJ&#10;nATjnWr5QSG/XD18sBxDo2Z+8EaqyIjEYTOGlg8phaaqUAzKAk58UI6SnY8WEm1jX8kII7FbU83q&#10;elGNPsoQvVCIdLo+Jvmq8HedEulV16FKzLScekslxhK3OVarJTR9hDBocWoD/qELC9rRR89Ua0jA&#10;3kX9B5XVInr0XZoIbyvfdVqoooHUTOvf1LweIKiihczBcLYJ/x+teLnbRKZly+dzzhxYuqPbD19v&#10;3n/6/u0jxdsvnxllyKYxYEPoK7eJpx2GTcya9120+U1q2L5Yezhbq/aJCTpcTGfTeU03ICi3ePwk&#10;M1b3pSFieq68ZXnRcqNd1g0N7F5gOkLvIPnYODbStM2eFkaguekMJCK3gZSg60sxeqPltTYml2Ds&#10;t1cmsh3kSSjPqYdfYPkra8DhiCupDINmUCCfOcnSIZBFjoaZ5x6skpwZRbOfVwWZQJu/QZJ848iF&#10;bOzRyrzaenkoDpdzuvXi02lC81j9vC/V9//R6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A3KUqB&#10;1wAAAAgBAAAPAAAAAAAAAAEAIAAAADgAAABkcnMvZG93bnJldi54bWxQSwECFAAUAAAACACHTuJA&#10;seLA1tMBAACPAwAADgAAAAAAAAABACAAAAA8AQAAZHJzL2Uyb0RvYy54bWxQSwUGAAAAAAYABgBZ&#10;AQAAgQUAAAAA&#10;">
                <v:fill on="f" focussize="0,0"/>
                <v:stroke weight="1pt" color="#000000" joinstyle="round"/>
                <v:imagedata o:title=""/>
                <o:lock v:ext="edit" aspectratio="f"/>
              </v:line>
            </w:pict>
          </mc:Fallback>
        </mc:AlternateContent>
      </w:r>
      <w:r>
        <w:rPr>
          <w:rFonts w:ascii="Times New Roman" w:hAnsi="Times New Roman" w:eastAsia="黑体"/>
          <w:color w:val="000000"/>
          <w:sz w:val="21"/>
          <w:szCs w:val="21"/>
        </w:rPr>
        <mc:AlternateContent>
          <mc:Choice Requires="wps">
            <w:drawing>
              <wp:anchor distT="0" distB="0" distL="114300" distR="114300" simplePos="0" relativeHeight="251666432" behindDoc="0" locked="1" layoutInCell="1" allowOverlap="1">
                <wp:simplePos x="0" y="0"/>
                <wp:positionH relativeFrom="margin">
                  <wp:posOffset>0</wp:posOffset>
                </wp:positionH>
                <wp:positionV relativeFrom="margin">
                  <wp:posOffset>9108440</wp:posOffset>
                </wp:positionV>
                <wp:extent cx="6120130" cy="363220"/>
                <wp:effectExtent l="0" t="0" r="13970" b="17780"/>
                <wp:wrapNone/>
                <wp:docPr id="43" name="矩形 43"/>
                <wp:cNvGraphicFramePr/>
                <a:graphic xmlns:a="http://schemas.openxmlformats.org/drawingml/2006/main">
                  <a:graphicData uri="http://schemas.microsoft.com/office/word/2010/wordprocessingShape">
                    <wps:wsp>
                      <wps:cNvSpPr>
                        <a:spLocks noChangeArrowheads="true"/>
                      </wps:cNvSpPr>
                      <wps:spPr bwMode="auto">
                        <a:xfrm>
                          <a:off x="0" y="0"/>
                          <a:ext cx="6120130" cy="363220"/>
                        </a:xfrm>
                        <a:prstGeom prst="rect">
                          <a:avLst/>
                        </a:prstGeom>
                        <a:solidFill>
                          <a:srgbClr val="FFFFFF"/>
                        </a:solidFill>
                        <a:ln>
                          <a:noFill/>
                        </a:ln>
                        <a:effectLst/>
                      </wps:spPr>
                      <wps:txbx>
                        <w:txbxContent>
                          <w:p>
                            <w:pPr>
                              <w:pStyle w:val="19"/>
                            </w:pPr>
                            <w:r>
                              <w:rPr>
                                <w:rFonts w:hint="eastAsia"/>
                              </w:rPr>
                              <w:t>中华人民共和国农业农村部</w:t>
                            </w:r>
                            <w:r>
                              <w:rPr>
                                <w:rStyle w:val="20"/>
                                <w:rFonts w:hint="eastAsia"/>
                              </w:rPr>
                              <w:t xml:space="preserve"> 发布</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717.2pt;height:28.6pt;width:481.9pt;mso-position-horizontal-relative:margin;mso-position-vertical-relative:margin;z-index:251666432;mso-width-relative:page;mso-height-relative:page;" fillcolor="#FFFFFF" filled="t" stroked="f" coordsize="21600,21600" o:gfxdata="UEsFBgAAAAAAAAAAAAAAAAAAAAAAAFBLAwQKAAAAAACHTuJAAAAAAAAAAAAAAAAABAAAAGRycy9Q&#10;SwMEFAAAAAgAh07iQJ7Q5GDVAAAACgEAAA8AAABkcnMvZG93bnJldi54bWxNj0tPwzAQhO9I/Adr&#10;kbhRJzSKaIjTAw/1TCjiuo2XOOBHFDtt4NezPcFxZ0az89XbxVlxpCkOwSvIVxkI8l3Qg+8V7F+f&#10;b+5AxIReow2eFHxThG1zeVFjpcPJv9CxTb3gEh8rVGBSGispY2fIYVyFkTx7H2FymPiceqknPHG5&#10;s/I2y0rpcPD8weBID4a6r3Z2Cnb549P4KX9a3NlE85tZOvu+KHV9lWf3IBIt6S8M5/k8HRredAiz&#10;11FYBQySWC3WRQGC/U25ZpTDWdrkJcimlv8Rml9QSwMEFAAAAAgAh07iQK8ssrgFAgAA7QMAAA4A&#10;AABkcnMvZTJvRG9jLnhtbK1TXY7TMBB+R+IOlt9p+oMqFDVdrboqQlpgpYUDOI6TWDgeM3ablMsg&#10;8cYhOA7iGoydpiy7b4g8WDPjmS/zfTPeXA2dYUeFXoMt+GI250xZCZW2TcE/fti/eMWZD8JWwoBV&#10;BT8pz6+2z59teperJbRgKoWMQKzPe1fwNgSXZ5mXreqEn4FTli5rwE4EcrHJKhQ9oXcmW87n66wH&#10;rByCVN5T9Ga85NuEX9dKhvd17VVgpuDUW0gnprOMZ7bdiLxB4Votz22If+iiE9rSTy9QNyIIdkD9&#10;BKrTEsFDHWYSugzqWkuVOBCbxfwRm/tWOJW4kDjeXWTy/w9WvjveIdNVwV+uOLOioxn9+vr9549v&#10;jAKkTu98Tkn37g4jP+9uQX7yzMKuFbZR14jQt0pU1FPAg4ol2V810fFUzcr+LVQELw4BklZDjV3E&#10;JBXYkEZyuoxEDYFJCq4XpMuKJifpbrVeLZdpZpnIp2qHPrxW0LFoFBxp5AldHG99iN2IfEpJBMDo&#10;aq+NSQ425c4gOwpaj336EgHi+TDN2JhsIZaNiGNEpQU7/2biOUoWhnI4q1dCdSL6COPy0WMhowX8&#10;wllPi1dw//kgUHFm3lhSMW7pZOBklJMhrKRS0pqz0dwF8mphPAEcHOqmJfQ0ibHna1K71kmI2OHY&#10;zHlGtFNJn/P+x6V96KesP690+x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Ce0ORg1QAAAAoBAAAP&#10;AAAAAAAAAAEAIAAAADgAAABkcnMvZG93bnJldi54bWxQSwECFAAUAAAACACHTuJAryyyuAUCAADt&#10;AwAADgAAAAAAAAABACAAAAA6AQAAZHJzL2Uyb0RvYy54bWxQSwUGAAAAAAYABgBZAQAAsQUAAAAA&#10;">
                <v:fill on="t" focussize="0,0"/>
                <v:stroke on="f"/>
                <v:imagedata o:title=""/>
                <o:lock v:ext="edit" aspectratio="f"/>
                <v:textbox inset="0mm,0mm,0mm,0mm">
                  <w:txbxContent>
                    <w:p>
                      <w:pPr>
                        <w:pStyle w:val="19"/>
                      </w:pPr>
                      <w:r>
                        <w:rPr>
                          <w:rFonts w:hint="eastAsia"/>
                        </w:rPr>
                        <w:t>中华人民共和国农业农村部</w:t>
                      </w:r>
                      <w:r>
                        <w:rPr>
                          <w:rStyle w:val="20"/>
                          <w:rFonts w:hint="eastAsia"/>
                        </w:rPr>
                        <w:t xml:space="preserve"> 发布</w:t>
                      </w:r>
                    </w:p>
                  </w:txbxContent>
                </v:textbox>
                <w10:anchorlock/>
              </v:rect>
            </w:pict>
          </mc:Fallback>
        </mc:AlternateContent>
      </w:r>
      <w:r>
        <w:rPr>
          <w:rFonts w:ascii="Times New Roman" w:hAnsi="Times New Roman" w:eastAsia="黑体"/>
          <w:color w:val="000000"/>
          <w:sz w:val="21"/>
          <w:szCs w:val="21"/>
        </w:rPr>
        <mc:AlternateContent>
          <mc:Choice Requires="wps">
            <w:drawing>
              <wp:anchor distT="0" distB="0" distL="114300" distR="114300" simplePos="0" relativeHeight="251665408" behindDoc="0" locked="1" layoutInCell="1" allowOverlap="1">
                <wp:simplePos x="0" y="0"/>
                <wp:positionH relativeFrom="margin">
                  <wp:posOffset>4100830</wp:posOffset>
                </wp:positionH>
                <wp:positionV relativeFrom="margin">
                  <wp:posOffset>8563610</wp:posOffset>
                </wp:positionV>
                <wp:extent cx="2019300" cy="312420"/>
                <wp:effectExtent l="0" t="0" r="0" b="11430"/>
                <wp:wrapNone/>
                <wp:docPr id="42" name="矩形 42"/>
                <wp:cNvGraphicFramePr/>
                <a:graphic xmlns:a="http://schemas.openxmlformats.org/drawingml/2006/main">
                  <a:graphicData uri="http://schemas.microsoft.com/office/word/2010/wordprocessingShape">
                    <wps:wsp>
                      <wps:cNvSpPr>
                        <a:spLocks noChangeArrowheads="true"/>
                      </wps:cNvSpPr>
                      <wps:spPr bwMode="auto">
                        <a:xfrm>
                          <a:off x="0" y="0"/>
                          <a:ext cx="2019300" cy="312420"/>
                        </a:xfrm>
                        <a:prstGeom prst="rect">
                          <a:avLst/>
                        </a:prstGeom>
                        <a:solidFill>
                          <a:srgbClr val="FFFFFF"/>
                        </a:solidFill>
                        <a:ln>
                          <a:noFill/>
                        </a:ln>
                        <a:effectLst/>
                      </wps:spPr>
                      <wps:txbx>
                        <w:txbxContent>
                          <w:p>
                            <w:pPr>
                              <w:pStyle w:val="21"/>
                              <w:rPr>
                                <w:rFonts w:ascii="黑体" w:hAnsi="黑体" w:eastAsia="黑体" w:cs="黑体"/>
                              </w:rPr>
                            </w:pPr>
                            <w:r>
                              <w:rPr>
                                <w:rFonts w:hint="eastAsia" w:ascii="黑体" w:hAnsi="黑体" w:eastAsia="黑体" w:cs="黑体"/>
                              </w:rPr>
                              <w:t>××××-××-××实施</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322.9pt;margin-top:674.3pt;height:24.6pt;width:159pt;mso-position-horizontal-relative:margin;mso-position-vertical-relative:margin;z-index:251665408;mso-width-relative:page;mso-height-relative:page;" fillcolor="#FFFFFF" filled="t" stroked="f" coordsize="21600,21600" o:gfxdata="UEsFBgAAAAAAAAAAAAAAAAAAAAAAAFBLAwQKAAAAAACHTuJAAAAAAAAAAAAAAAAABAAAAGRycy9Q&#10;SwMEFAAAAAgAh07iQKX0Hu3YAAAADQEAAA8AAABkcnMvZG93bnJldi54bWxNj81OwzAQhO9IvIO1&#10;SNyoE1pCGuL0wI96JoB6deNtErDXUey0gadne4Ljzoxmvyk3s7PiiGPoPSlIFwkIpMabnloF728v&#10;NzmIEDUZbT2hgm8MsKkuL0pdGH+iVzzWsRVcQqHQCroYh0LK0HTodFj4AYm9gx+djnyOrTSjPnG5&#10;s/I2STLpdE/8odMDPnbYfNWTU7BNn56HT/lT662NOH10c2N3s1LXV2nyACLiHP/CcMZndKiYae8n&#10;MkFYBdnqjtEjG8tVnoHgyDpbsrQ/S+v7HGRVyv8rql9QSwMEFAAAAAgAh07iQIxkiU0FAgAA7QMA&#10;AA4AAABkcnMvZTJvRG9jLnhtbK1TUY7TMBD9R+IOlv9p0u4KQdR0teqqCGmBlRYO4DhOYuF4zNht&#10;Ui6DxB+H4DgrrsHYacoCf4h8WDPjmZd5b8brq7E37KDQa7AlXy5yzpSVUGvblvzD+92zF5z5IGwt&#10;DFhV8qPy/Grz9Ml6cIVaQQemVsgIxPpicCXvQnBFlnnZqV74BThl6bIB7EUgF9usRjEQem+yVZ4/&#10;zwbA2iFI5T1Fb6ZLvkn4TaNkeNc0XgVmSk69hXRiOqt4Zpu1KFoUrtPy1Ib4hy56oS399Ax1I4Jg&#10;e9R/QfVaInhowkJCn0HTaKkSB2KzzP9gc98JpxIXEse7s0z+/8HKt4c7ZLou+eWKMyt6mtGPL98e&#10;vn9lFCB1BucLSrp3dxj5eXcL8qNnFradsK26RoShU6KmngLuVSzJfquJjqdqVg1voCZ4sQ+QtBob&#10;7CMmqcDGNJLjeSRqDExSkFR5eZHT5CTdXSxXl6s0s0wUc7VDH14p6Fk0So408oQuDrc+xG5EMack&#10;AmB0vdPGJAfbamuQHQStxy59iQDxfJxmbEy2EMsmxCmi0oKdfjPznCQLYzWe1KugPhJ9hGn56LGQ&#10;0QF+5mygxSu5/7QXqDgzry2pGLd0NnA2qtkQVlIpac3ZZG4DeY0wngD2DnXbEXqaxNTzNand6CRE&#10;7HBq5jQj2qmkz2n/49I+9lPWr1e6+Q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WAAAAZHJzL1BLAQIUABQAAAAIAIdO4kCl9B7t2AAAAA0B&#10;AAAPAAAAAAAAAAEAIAAAADgAAABkcnMvZG93bnJldi54bWxQSwECFAAUAAAACACHTuJAjGSJTQUC&#10;AADtAwAADgAAAAAAAAABACAAAAA9AQAAZHJzL2Uyb0RvYy54bWxQSwUGAAAAAAYABgBZAQAAtAUA&#10;AAAA&#10;">
                <v:fill on="t" focussize="0,0"/>
                <v:stroke on="f"/>
                <v:imagedata o:title=""/>
                <o:lock v:ext="edit" aspectratio="f"/>
                <v:textbox inset="0mm,0mm,0mm,0mm">
                  <w:txbxContent>
                    <w:p>
                      <w:pPr>
                        <w:pStyle w:val="21"/>
                        <w:rPr>
                          <w:rFonts w:ascii="黑体" w:hAnsi="黑体" w:eastAsia="黑体" w:cs="黑体"/>
                        </w:rPr>
                      </w:pPr>
                      <w:r>
                        <w:rPr>
                          <w:rFonts w:hint="eastAsia" w:ascii="黑体" w:hAnsi="黑体" w:eastAsia="黑体" w:cs="黑体"/>
                        </w:rPr>
                        <w:t>××××-××-××实施</w:t>
                      </w:r>
                    </w:p>
                  </w:txbxContent>
                </v:textbox>
                <w10:anchorlock/>
              </v:rect>
            </w:pict>
          </mc:Fallback>
        </mc:AlternateContent>
      </w:r>
      <w:r>
        <w:rPr>
          <w:rFonts w:ascii="Times New Roman" w:hAnsi="Times New Roman" w:eastAsia="黑体"/>
          <w:color w:val="000000"/>
          <w:sz w:val="21"/>
          <w:szCs w:val="21"/>
        </w:rP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8563610</wp:posOffset>
                </wp:positionV>
                <wp:extent cx="2019300" cy="312420"/>
                <wp:effectExtent l="0" t="0" r="0" b="11430"/>
                <wp:wrapNone/>
                <wp:docPr id="41" name="矩形 41"/>
                <wp:cNvGraphicFramePr/>
                <a:graphic xmlns:a="http://schemas.openxmlformats.org/drawingml/2006/main">
                  <a:graphicData uri="http://schemas.microsoft.com/office/word/2010/wordprocessingShape">
                    <wps:wsp>
                      <wps:cNvSpPr>
                        <a:spLocks noChangeArrowheads="true"/>
                      </wps:cNvSpPr>
                      <wps:spPr bwMode="auto">
                        <a:xfrm>
                          <a:off x="0" y="0"/>
                          <a:ext cx="2019300" cy="312420"/>
                        </a:xfrm>
                        <a:prstGeom prst="rect">
                          <a:avLst/>
                        </a:prstGeom>
                        <a:solidFill>
                          <a:srgbClr val="FFFFFF"/>
                        </a:solidFill>
                        <a:ln>
                          <a:noFill/>
                        </a:ln>
                        <a:effectLst/>
                      </wps:spPr>
                      <wps:txbx>
                        <w:txbxContent>
                          <w:p>
                            <w:pPr>
                              <w:pStyle w:val="22"/>
                            </w:pPr>
                            <w:r>
                              <w:rPr>
                                <w:rFonts w:hint="eastAsia"/>
                              </w:rPr>
                              <w:t>××××-××-××发布</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674.3pt;height:24.6pt;width:159pt;mso-position-horizontal-relative:margin;mso-position-vertical-relative:margin;z-index:251664384;mso-width-relative:page;mso-height-relative:page;" fillcolor="#FFFFFF" filled="t" stroked="f" coordsize="21600,21600" o:gfxdata="UEsFBgAAAAAAAAAAAAAAAAAAAAAAAFBLAwQKAAAAAACHTuJAAAAAAAAAAAAAAAAABAAAAGRycy9Q&#10;SwMEFAAAAAgAh07iQEiwKAPVAAAACgEAAA8AAABkcnMvZG93bnJldi54bWxNj0tPwzAQhO9I/Adr&#10;kbhRJxSVNMTpgYd6JgVx3cbbOOBHFDtt4NezPcFxvxnNzlSb2VlxpDH2wSvIFxkI8m3Qve8UvO1e&#10;bgoQMaHXaIMnBd8UYVNfXlRY6nDyr3RsUic4xMcSFZiUhlLK2BpyGBdhIM/aIYwOE59jJ/WIJw53&#10;Vt5m2Uo67D1/MDjQo6H2q5mcgm3+9Dx8yp8GtzbR9G7m1n7MSl1f5dkDiERz+jPDuT5Xh5o77cPk&#10;dRRWAQ9JTJd3xQoE68u8YLQ/o/V9AbKu5P8J9S9QSwMEFAAAAAgAh07iQFcF4LEFAgAA7QMAAA4A&#10;AABkcnMvZTJvRG9jLnhtbK1TUY7TMBD9R+IOlv9p0u4KQdR0teqqCGmBlRYO4DhOYuF4zNhtUi6D&#10;xB+H4DgrrsHYacoCf4h8WDPjmZd5b8brq7E37KDQa7AlXy5yzpSVUGvblvzD+92zF5z5IGwtDFhV&#10;8qPy/Grz9Ml6cIVaQQemVsgIxPpicCXvQnBFlnnZqV74BThl6bIB7EUgF9usRjEQem+yVZ4/zwbA&#10;2iFI5T1Fb6ZLvkn4TaNkeNc0XgVmSk69hXRiOqt4Zpu1KFoUrtPy1Ib4hy56oS399Ax1I4Jge9R/&#10;QfVaInhowkJCn0HTaKkSB2KzzP9gc98JpxIXEse7s0z+/8HKt4c7ZLou+eWSMyt6mtGPL98evn9l&#10;FCB1BucLSrp3dxj5eXcL8qNnFradsK26RoShU6KmngLuVSzJfquJjqdqVg1voCZ4sQ+QtBob7CMm&#10;qcDGNJLjeSRqDExSkFR5eZHT5CTdXSxXl6s0s0wUc7VDH14p6Fk0So408oQuDrc+xG5EMackAmB0&#10;vdPGJAfbamuQHQStxy59iQDxfJxmbEy2EMsmxCmi0oKdfjPznCQLYzWe1KugPhJ9hGn56LGQ0QF+&#10;5mygxSu5/7QXqDgzry2pGLd0NnA2qtkQVlIpac3ZZG4DeY0wngD2DnXbEXqaxNTzNand6CRE7HBq&#10;5jQj2qmkz2n/49I+9lPWr1e6+Q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BIsCgD1QAAAAoBAAAP&#10;AAAAAAAAAAEAIAAAADgAAABkcnMvZG93bnJldi54bWxQSwECFAAUAAAACACHTuJAVwXgsQUCAADt&#10;AwAADgAAAAAAAAABACAAAAA6AQAAZHJzL2Uyb0RvYy54bWxQSwUGAAAAAAYABgBZAQAAsQUAAAAA&#10;">
                <v:fill on="t" focussize="0,0"/>
                <v:stroke on="f"/>
                <v:imagedata o:title=""/>
                <o:lock v:ext="edit" aspectratio="f"/>
                <v:textbox inset="0mm,0mm,0mm,0mm">
                  <w:txbxContent>
                    <w:p>
                      <w:pPr>
                        <w:pStyle w:val="22"/>
                      </w:pPr>
                      <w:r>
                        <w:rPr>
                          <w:rFonts w:hint="eastAsia"/>
                        </w:rPr>
                        <w:t>××××-××-××发布</w:t>
                      </w:r>
                    </w:p>
                  </w:txbxContent>
                </v:textbox>
                <w10:anchorlock/>
              </v:rect>
            </w:pict>
          </mc:Fallback>
        </mc:AlternateContent>
      </w:r>
      <w:r>
        <w:rPr>
          <w:rFonts w:ascii="Times New Roman" w:hAnsi="Times New Roman" w:eastAsia="黑体"/>
          <w:color w:val="000000"/>
          <w:sz w:val="21"/>
          <w:szCs w:val="21"/>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3635375</wp:posOffset>
                </wp:positionV>
                <wp:extent cx="5969000" cy="4681220"/>
                <wp:effectExtent l="0" t="0" r="12700" b="5080"/>
                <wp:wrapNone/>
                <wp:docPr id="40" name="矩形 40"/>
                <wp:cNvGraphicFramePr/>
                <a:graphic xmlns:a="http://schemas.openxmlformats.org/drawingml/2006/main">
                  <a:graphicData uri="http://schemas.microsoft.com/office/word/2010/wordprocessingShape">
                    <wps:wsp>
                      <wps:cNvSpPr>
                        <a:spLocks noChangeArrowheads="true"/>
                      </wps:cNvSpPr>
                      <wps:spPr bwMode="auto">
                        <a:xfrm>
                          <a:off x="0" y="0"/>
                          <a:ext cx="5969000" cy="4681220"/>
                        </a:xfrm>
                        <a:prstGeom prst="rect">
                          <a:avLst/>
                        </a:prstGeom>
                        <a:solidFill>
                          <a:srgbClr val="FFFFFF"/>
                        </a:solidFill>
                        <a:ln>
                          <a:noFill/>
                        </a:ln>
                        <a:effectLst/>
                      </wps:spPr>
                      <wps:txbx>
                        <w:txbxContent>
                          <w:p>
                            <w:pPr>
                              <w:pStyle w:val="23"/>
                              <w:spacing w:before="0" w:line="240" w:lineRule="auto"/>
                              <w:rPr>
                                <w:rFonts w:ascii="黑体" w:hAnsi="黑体" w:eastAsia="黑体" w:cs="黑体"/>
                                <w:sz w:val="52"/>
                                <w:szCs w:val="52"/>
                              </w:rPr>
                            </w:pPr>
                            <w:r>
                              <w:rPr>
                                <w:rFonts w:hint="eastAsia" w:ascii="黑体" w:hAnsi="黑体" w:eastAsia="黑体" w:cs="黑体"/>
                                <w:sz w:val="52"/>
                                <w:szCs w:val="52"/>
                              </w:rPr>
                              <w:t>稻渔综合种养技术规范</w:t>
                            </w:r>
                          </w:p>
                          <w:p>
                            <w:pPr>
                              <w:pStyle w:val="23"/>
                              <w:spacing w:before="0" w:line="240" w:lineRule="auto"/>
                              <w:rPr>
                                <w:rFonts w:ascii="黑体" w:hAnsi="黑体" w:eastAsia="黑体" w:cs="黑体"/>
                                <w:sz w:val="52"/>
                                <w:szCs w:val="52"/>
                              </w:rPr>
                            </w:pPr>
                            <w:r>
                              <w:rPr>
                                <w:rFonts w:hint="eastAsia" w:ascii="黑体" w:hAnsi="黑体" w:eastAsia="黑体" w:cs="黑体"/>
                                <w:sz w:val="52"/>
                                <w:szCs w:val="52"/>
                              </w:rPr>
                              <w:t>第9部分：稻虾（罗氏沼虾）</w:t>
                            </w:r>
                          </w:p>
                          <w:p>
                            <w:pPr>
                              <w:pStyle w:val="23"/>
                              <w:spacing w:before="0" w:line="240" w:lineRule="auto"/>
                              <w:rPr>
                                <w:rFonts w:ascii="Times New Roman"/>
                              </w:rPr>
                            </w:pPr>
                          </w:p>
                          <w:p>
                            <w:pPr>
                              <w:pStyle w:val="23"/>
                              <w:spacing w:before="0" w:line="240" w:lineRule="auto"/>
                              <w:rPr>
                                <w:rFonts w:ascii="Times New Roman"/>
                              </w:rPr>
                            </w:pPr>
                            <w:r>
                              <w:rPr>
                                <w:rFonts w:ascii="Times New Roman"/>
                              </w:rPr>
                              <w:t>Technical specification for integrated farming of rice and aquaculture animal</w:t>
                            </w:r>
                            <w:r>
                              <w:rPr>
                                <w:rFonts w:hint="eastAsia" w:ascii="Times New Roman"/>
                              </w:rPr>
                              <w:t>-</w:t>
                            </w:r>
                          </w:p>
                          <w:p>
                            <w:pPr>
                              <w:pStyle w:val="23"/>
                              <w:spacing w:line="240" w:lineRule="auto"/>
                              <w:rPr>
                                <w:rFonts w:ascii="Times New Roman"/>
                                <w:i/>
                                <w:iCs/>
                              </w:rPr>
                            </w:pPr>
                            <w:r>
                              <w:rPr>
                                <w:rFonts w:hint="eastAsia" w:ascii="Times New Roman"/>
                              </w:rPr>
                              <w:t xml:space="preserve">Part9: Rice and </w:t>
                            </w:r>
                            <w:r>
                              <w:rPr>
                                <w:rFonts w:hint="eastAsia" w:ascii="Times New Roman"/>
                                <w:i/>
                                <w:iCs/>
                              </w:rPr>
                              <w:t xml:space="preserve">Macrobrachium rosenbergii </w:t>
                            </w:r>
                          </w:p>
                          <w:p>
                            <w:pPr>
                              <w:pStyle w:val="23"/>
                            </w:pPr>
                            <w:r>
                              <w:rPr>
                                <w:rFonts w:hint="eastAsia"/>
                              </w:rPr>
                              <w:t>“在提交意见时，请将您知道的相关专利连同支持性文件一并附上”</w:t>
                            </w:r>
                          </w:p>
                          <w:p>
                            <w:pPr>
                              <w:pStyle w:val="23"/>
                              <w:rPr>
                                <w:color w:val="auto"/>
                              </w:rPr>
                            </w:pPr>
                            <w:r>
                              <w:rPr>
                                <w:rFonts w:hint="eastAsia"/>
                                <w:color w:val="auto"/>
                              </w:rPr>
                              <w:t>（征求意见稿）</w:t>
                            </w:r>
                          </w:p>
                          <w:p>
                            <w:pPr>
                              <w:pStyle w:val="23"/>
                            </w:pPr>
                          </w:p>
                          <w:p>
                            <w:pPr>
                              <w:pStyle w:val="23"/>
                            </w:pPr>
                          </w:p>
                          <w:p>
                            <w:pPr>
                              <w:pStyle w:val="23"/>
                            </w:pPr>
                          </w:p>
                          <w:p>
                            <w:pPr>
                              <w:pStyle w:val="24"/>
                            </w:pP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286.25pt;height:368.6pt;width:470pt;mso-position-horizontal-relative:margin;mso-position-vertical-relative:margin;z-index:251663360;mso-width-relative:page;mso-height-relative:page;" fillcolor="#FFFFFF" filled="t" stroked="f" coordsize="21600,21600" o:gfxdata="UEsFBgAAAAAAAAAAAAAAAAAAAAAAAFBLAwQKAAAAAACHTuJAAAAAAAAAAAAAAAAABAAAAGRycy9Q&#10;SwMEFAAAAAgAh07iQA6qoS3VAAAACQEAAA8AAABkcnMvZG93bnJldi54bWxNj0tPwzAQhO9I/Adr&#10;kbhRO4VSGuL0wEM9E0Bct/ESB/yIYqcN/HqWExx3ZjT7TbWdvRMHGlMfg4ZioUBQaKPpQ6fh5fnx&#10;4gZEyhgMuhhIwxcl2NanJxWWJh7DEx2a3AkuCalEDTbnoZQytZY8pkUcKLD3HkePmc+xk2bEI5d7&#10;J5dKXUuPfeAPFge6s9R+NpPXsCvuH4YP+d3gzmWaXu3curdZ6/OzQt2CyDTnvzD84jM61My0j1Mw&#10;STgNPCRrWK2XKxBsb64UK3vOXarNGmRdyf8L6h9QSwMEFAAAAAgAh07iQPV8WDkHAgAA7gMAAA4A&#10;AABkcnMvZTJvRG9jLnhtbK1TUY7TMBD9R+IOlv9p0mqpdqOmq1VXRUgLrLRwAMdxEgvHY8Zu03IZ&#10;JP44BMdZcQ3GTlMW+EPkw5qxPS/vvRmvrg+9YXuFXoMt+XyWc6ashFrbtuQf3m9fXHLmg7C1MGBV&#10;yY/K8+v182erwRVqAR2YWiEjEOuLwZW8C8EVWeZlp3rhZ+CUpcMGsBeBUmyzGsVA6L3JFnm+zAbA&#10;2iFI5T3t3o6HfJ3wm0bJ8K5pvArMlJy4hbRiWqu4ZuuVKFoUrtPyREP8A4teaEs/PUPdiiDYDvVf&#10;UL2WCB6aMJPQZ9A0WqqkgdTM8z/UPHTCqaSFzPHubJP/f7Dy7f4ema5LfkH2WNFTj358+fb4/Suj&#10;DXJncL6gSw/uHqM+7+5AfvTMwqYTtlU3iDB0StTEKeBOxZLst5qYeKpm1fAGaoIXuwDJq0ODfcQk&#10;F9ghteR4bok6BCZp8+XV8irPiZqks4vl5XyxSLQyUUzlDn14paBnMSg5Us8TvNjf+RDpiGK6khSA&#10;0fVWG5MSbKuNQbYXNB/b9CUFJPTpNWPjZQuxbEQcd1SasNNvJqGjZ+FQHU72VVAfST/COH30Wijo&#10;AD9zNtDkldx/2glUnJnXlmyMYzoFOAXVFAgrqZTM5mwMN4GyRhhPADuHuu0IPbVi5HxDdjc6GREZ&#10;jmROTaKhSv6cHkCc2qd5uvXrma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BYAAABkcnMvUEsBAhQAFAAAAAgAh07iQA6qoS3VAAAACQEA&#10;AA8AAAAAAAAAAQAgAAAAOAAAAGRycy9kb3ducmV2LnhtbFBLAQIUABQAAAAIAIdO4kD1fFg5BwIA&#10;AO4DAAAOAAAAAAAAAAEAIAAAADoBAABkcnMvZTJvRG9jLnhtbFBLBQYAAAAABgAGAFkBAACzBQAA&#10;AAA=&#10;">
                <v:fill on="t" focussize="0,0"/>
                <v:stroke on="f"/>
                <v:imagedata o:title=""/>
                <o:lock v:ext="edit" aspectratio="f"/>
                <v:textbox inset="0mm,0mm,0mm,0mm">
                  <w:txbxContent>
                    <w:p>
                      <w:pPr>
                        <w:pStyle w:val="23"/>
                        <w:spacing w:before="0" w:line="240" w:lineRule="auto"/>
                        <w:rPr>
                          <w:rFonts w:ascii="黑体" w:hAnsi="黑体" w:eastAsia="黑体" w:cs="黑体"/>
                          <w:sz w:val="52"/>
                          <w:szCs w:val="52"/>
                        </w:rPr>
                      </w:pPr>
                      <w:r>
                        <w:rPr>
                          <w:rFonts w:hint="eastAsia" w:ascii="黑体" w:hAnsi="黑体" w:eastAsia="黑体" w:cs="黑体"/>
                          <w:sz w:val="52"/>
                          <w:szCs w:val="52"/>
                        </w:rPr>
                        <w:t>稻渔综合种养技术规范</w:t>
                      </w:r>
                    </w:p>
                    <w:p>
                      <w:pPr>
                        <w:pStyle w:val="23"/>
                        <w:spacing w:before="0" w:line="240" w:lineRule="auto"/>
                        <w:rPr>
                          <w:rFonts w:ascii="黑体" w:hAnsi="黑体" w:eastAsia="黑体" w:cs="黑体"/>
                          <w:sz w:val="52"/>
                          <w:szCs w:val="52"/>
                        </w:rPr>
                      </w:pPr>
                      <w:r>
                        <w:rPr>
                          <w:rFonts w:hint="eastAsia" w:ascii="黑体" w:hAnsi="黑体" w:eastAsia="黑体" w:cs="黑体"/>
                          <w:sz w:val="52"/>
                          <w:szCs w:val="52"/>
                        </w:rPr>
                        <w:t>第9部分：稻虾（罗氏沼虾）</w:t>
                      </w:r>
                    </w:p>
                    <w:p>
                      <w:pPr>
                        <w:pStyle w:val="23"/>
                        <w:spacing w:before="0" w:line="240" w:lineRule="auto"/>
                        <w:rPr>
                          <w:rFonts w:ascii="Times New Roman"/>
                        </w:rPr>
                      </w:pPr>
                    </w:p>
                    <w:p>
                      <w:pPr>
                        <w:pStyle w:val="23"/>
                        <w:spacing w:before="0" w:line="240" w:lineRule="auto"/>
                        <w:rPr>
                          <w:rFonts w:ascii="Times New Roman"/>
                        </w:rPr>
                      </w:pPr>
                      <w:r>
                        <w:rPr>
                          <w:rFonts w:ascii="Times New Roman"/>
                        </w:rPr>
                        <w:t>Technical specification for integrated farming of rice and aquaculture animal</w:t>
                      </w:r>
                      <w:r>
                        <w:rPr>
                          <w:rFonts w:hint="eastAsia" w:ascii="Times New Roman"/>
                        </w:rPr>
                        <w:t>-</w:t>
                      </w:r>
                    </w:p>
                    <w:p>
                      <w:pPr>
                        <w:pStyle w:val="23"/>
                        <w:spacing w:line="240" w:lineRule="auto"/>
                        <w:rPr>
                          <w:rFonts w:ascii="Times New Roman"/>
                          <w:i/>
                          <w:iCs/>
                        </w:rPr>
                      </w:pPr>
                      <w:r>
                        <w:rPr>
                          <w:rFonts w:hint="eastAsia" w:ascii="Times New Roman"/>
                        </w:rPr>
                        <w:t xml:space="preserve">Part9: Rice and </w:t>
                      </w:r>
                      <w:r>
                        <w:rPr>
                          <w:rFonts w:hint="eastAsia" w:ascii="Times New Roman"/>
                          <w:i/>
                          <w:iCs/>
                        </w:rPr>
                        <w:t xml:space="preserve">Macrobrachium rosenbergii </w:t>
                      </w:r>
                    </w:p>
                    <w:p>
                      <w:pPr>
                        <w:pStyle w:val="23"/>
                      </w:pPr>
                      <w:r>
                        <w:rPr>
                          <w:rFonts w:hint="eastAsia"/>
                        </w:rPr>
                        <w:t>“在提交意见时，请将您知道的相关专利连同支持性文件一并附上”</w:t>
                      </w:r>
                    </w:p>
                    <w:p>
                      <w:pPr>
                        <w:pStyle w:val="23"/>
                        <w:rPr>
                          <w:color w:val="auto"/>
                        </w:rPr>
                      </w:pPr>
                      <w:r>
                        <w:rPr>
                          <w:rFonts w:hint="eastAsia"/>
                          <w:color w:val="auto"/>
                        </w:rPr>
                        <w:t>（征求意见稿）</w:t>
                      </w:r>
                    </w:p>
                    <w:p>
                      <w:pPr>
                        <w:pStyle w:val="23"/>
                      </w:pPr>
                    </w:p>
                    <w:p>
                      <w:pPr>
                        <w:pStyle w:val="23"/>
                      </w:pPr>
                    </w:p>
                    <w:p>
                      <w:pPr>
                        <w:pStyle w:val="23"/>
                      </w:pPr>
                    </w:p>
                    <w:p>
                      <w:pPr>
                        <w:pStyle w:val="24"/>
                      </w:pPr>
                    </w:p>
                  </w:txbxContent>
                </v:textbox>
                <w10:anchorlock/>
              </v:rect>
            </w:pict>
          </mc:Fallback>
        </mc:AlternateContent>
      </w:r>
      <w:r>
        <w:rPr>
          <w:rFonts w:ascii="Times New Roman" w:hAnsi="Times New Roman" w:eastAsia="黑体"/>
          <w:color w:val="000000"/>
          <w:sz w:val="21"/>
          <w:szCs w:val="21"/>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1401445</wp:posOffset>
                </wp:positionV>
                <wp:extent cx="5802630" cy="860425"/>
                <wp:effectExtent l="0" t="0" r="7620" b="15875"/>
                <wp:wrapNone/>
                <wp:docPr id="39" name="矩形 39"/>
                <wp:cNvGraphicFramePr/>
                <a:graphic xmlns:a="http://schemas.openxmlformats.org/drawingml/2006/main">
                  <a:graphicData uri="http://schemas.microsoft.com/office/word/2010/wordprocessingShape">
                    <wps:wsp>
                      <wps:cNvSpPr>
                        <a:spLocks noChangeArrowheads="true"/>
                      </wps:cNvSpPr>
                      <wps:spPr bwMode="auto">
                        <a:xfrm>
                          <a:off x="0" y="0"/>
                          <a:ext cx="5802630" cy="860425"/>
                        </a:xfrm>
                        <a:prstGeom prst="rect">
                          <a:avLst/>
                        </a:prstGeom>
                        <a:solidFill>
                          <a:srgbClr val="FFFFFF"/>
                        </a:solidFill>
                        <a:ln>
                          <a:noFill/>
                        </a:ln>
                        <a:effectLst/>
                      </wps:spPr>
                      <wps:txbx>
                        <w:txbxContent>
                          <w:p>
                            <w:pPr>
                              <w:pStyle w:val="25"/>
                            </w:pPr>
                            <w:r>
                              <w:t>SC/T</w:t>
                            </w:r>
                            <w:r>
                              <w:rPr>
                                <w:rFonts w:hint="eastAsia"/>
                              </w:rPr>
                              <w:t xml:space="preserve"> </w:t>
                            </w:r>
                            <w:r>
                              <w:t>1135.</w:t>
                            </w:r>
                            <w:r>
                              <w:rPr>
                                <w:rFonts w:hint="eastAsia"/>
                              </w:rPr>
                              <w:t>9</w:t>
                            </w:r>
                            <w:r>
                              <w:t>—</w:t>
                            </w:r>
                            <w:r>
                              <w:rPr>
                                <w:rFonts w:hint="eastAsia"/>
                              </w:rPr>
                              <w:t>202</w:t>
                            </w:r>
                            <w:r>
                              <w:t>×</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110.35pt;height:67.75pt;width:456.9pt;mso-position-horizontal-relative:margin;mso-position-vertical-relative:margin;z-index:251662336;mso-width-relative:page;mso-height-relative:page;" fillcolor="#FFFFFF" filled="t" stroked="f" coordsize="21600,21600" o:gfxdata="UEsFBgAAAAAAAAAAAAAAAAAAAAAAAFBLAwQKAAAAAACHTuJAAAAAAAAAAAAAAAAABAAAAGRycy9Q&#10;SwMEFAAAAAgAh07iQL5fM3bVAAAACAEAAA8AAABkcnMvZG93bnJldi54bWxNj8tOwzAQRfdI/IM1&#10;SOyonVQUCHG64KGuCSC203iIA/Y4ip028PWYFSxHd3TvOfV28U4caIpDYA3FSoEg7oIZuNfw8vx4&#10;cQ0iJmSDLjBp+KII2+b0pMbKhCM/0aFNvcglHCvUYFMaKyljZ8ljXIWROGfvYfKY8jn10kx4zOXe&#10;yVKpjfQ4cF6wONKdpe6znb2GXXH/MH7I7xZ3LtH8apfOvS1an58V6hZEoiX9PcMvfkaHJjPtw8wm&#10;CqchiyQNZamuQOT4plhnk72G9eWmBNnU8r9A8wNQSwMEFAAAAAgAh07iQPynFrMGAgAA7QMAAA4A&#10;AABkcnMvZTJvRG9jLnhtbK1TXY7TMBB+R+IOlt9psl22KlHT1aqrIqQFVlo4gOM4P8LxmLHbpFwG&#10;iTcOwXEQ12DsJGWBN0QerJnxzOeZb75srodOs6NC14LJ+cUi5UwZCWVr6py/f7d/tubMeWFKocGo&#10;nJ+U49fbp082vc3UEhrQpUJGIMZlvc15473NksTJRnXCLcAqQ5cVYCc8uVgnJYqe0DudLNN0lfSA&#10;pUWQyjmK3o6XfBvxq0pJ/7aqnPJM55x68/HEeBbhTLYbkdUobNPKqQ3xD110ojX06BnqVnjBDtj+&#10;BdW1EsFB5RcSugSqqpUqzkDTXKR/TPPQCKviLESOs2ea3P+DlW+O98jaMueXLzgzoqMd/fj89fu3&#10;L4wCxE5vXUZJD/Yew3zO3oH84JiBXSNMrW4QoW+UKKknjwcVSpLfaoLjqJoV/WsoCV4cPESuhgq7&#10;gEkssCGu5HReiRo8kxS8WqfL1SVtTtLdepU+X17FJ0Q2V1t0/qWCjgUj50grj+jieOd86EZkc0oc&#10;AHRb7luto4N1sdPIjoLksY/fhO4ep2kTkg2EshFxjKgosOmZec6RMj8Uw8ReAeWJxkcYxUc/CxkN&#10;4CfOehJezt3Hg0DFmX5liMWg0tnA2ShmQxhJpcQ1Z6O58+RVQjsCOFhs64bQ4ybGnm+I7aqNRIQO&#10;x2amHZGmIj+T/oNoH/sx69dfuv0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FgAAAGRycy9QSwECFAAUAAAACACHTuJAvl8zdtUAAAAIAQAA&#10;DwAAAAAAAAABACAAAAA4AAAAZHJzL2Rvd25yZXYueG1sUEsBAhQAFAAAAAgAh07iQPynFrMGAgAA&#10;7QMAAA4AAAAAAAAAAQAgAAAAOgEAAGRycy9lMm9Eb2MueG1sUEsFBgAAAAAGAAYAWQEAALIFAAAA&#10;AA==&#10;">
                <v:fill on="t" focussize="0,0"/>
                <v:stroke on="f"/>
                <v:imagedata o:title=""/>
                <o:lock v:ext="edit" aspectratio="f"/>
                <v:textbox inset="0mm,0mm,0mm,0mm">
                  <w:txbxContent>
                    <w:p>
                      <w:pPr>
                        <w:pStyle w:val="25"/>
                      </w:pPr>
                      <w:r>
                        <w:t>SC/T</w:t>
                      </w:r>
                      <w:r>
                        <w:rPr>
                          <w:rFonts w:hint="eastAsia"/>
                        </w:rPr>
                        <w:t xml:space="preserve"> </w:t>
                      </w:r>
                      <w:r>
                        <w:t>1135.</w:t>
                      </w:r>
                      <w:r>
                        <w:rPr>
                          <w:rFonts w:hint="eastAsia"/>
                        </w:rPr>
                        <w:t>9</w:t>
                      </w:r>
                      <w:r>
                        <w:t>—</w:t>
                      </w:r>
                      <w:r>
                        <w:rPr>
                          <w:rFonts w:hint="eastAsia"/>
                        </w:rPr>
                        <w:t>202</w:t>
                      </w:r>
                      <w:r>
                        <w:t>×</w:t>
                      </w:r>
                    </w:p>
                  </w:txbxContent>
                </v:textbox>
                <w10:anchorlock/>
              </v:rect>
            </w:pict>
          </mc:Fallback>
        </mc:AlternateContent>
      </w:r>
      <w:r>
        <w:rPr>
          <w:rFonts w:ascii="Times New Roman" w:hAnsi="Times New Roman" w:eastAsia="黑体"/>
          <w:color w:val="000000"/>
          <w:sz w:val="21"/>
          <w:szCs w:val="21"/>
        </w:rPr>
        <mc:AlternateContent>
          <mc:Choice Requires="wps">
            <w:drawing>
              <wp:anchor distT="0" distB="0" distL="114300" distR="114300" simplePos="0" relativeHeight="251661312" behindDoc="0" locked="1" layoutInCell="1" allowOverlap="1">
                <wp:simplePos x="0" y="0"/>
                <wp:positionH relativeFrom="margin">
                  <wp:posOffset>4533900</wp:posOffset>
                </wp:positionH>
                <wp:positionV relativeFrom="margin">
                  <wp:posOffset>107315</wp:posOffset>
                </wp:positionV>
                <wp:extent cx="1190625" cy="720090"/>
                <wp:effectExtent l="0" t="0" r="9525" b="3810"/>
                <wp:wrapNone/>
                <wp:docPr id="38" name="矩形 38"/>
                <wp:cNvGraphicFramePr/>
                <a:graphic xmlns:a="http://schemas.openxmlformats.org/drawingml/2006/main">
                  <a:graphicData uri="http://schemas.microsoft.com/office/word/2010/wordprocessingShape">
                    <wps:wsp>
                      <wps:cNvSpPr>
                        <a:spLocks noChangeArrowheads="true"/>
                      </wps:cNvSpPr>
                      <wps:spPr bwMode="auto">
                        <a:xfrm>
                          <a:off x="0" y="0"/>
                          <a:ext cx="1190625" cy="720090"/>
                        </a:xfrm>
                        <a:prstGeom prst="rect">
                          <a:avLst/>
                        </a:prstGeom>
                        <a:solidFill>
                          <a:srgbClr val="FFFFFF"/>
                        </a:solidFill>
                        <a:ln>
                          <a:noFill/>
                        </a:ln>
                        <a:effectLst/>
                      </wps:spPr>
                      <wps:txbx>
                        <w:txbxContent>
                          <w:p>
                            <w:pPr>
                              <w:pStyle w:val="26"/>
                            </w:pPr>
                            <w:r>
                              <w:rPr>
                                <w:rFonts w:cs="Calibri"/>
                                <w:w w:val="170"/>
                                <w:szCs w:val="96"/>
                              </w:rPr>
                              <w:t>SC</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357pt;margin-top:8.45pt;height:56.7pt;width:93.75pt;mso-position-horizontal-relative:margin;mso-position-vertical-relative:margin;z-index:251661312;mso-width-relative:page;mso-height-relative:page;" fillcolor="#FFFFFF" filled="t" stroked="f" coordsize="21600,21600" o:gfxdata="UEsFBgAAAAAAAAAAAAAAAAAAAAAAAFBLAwQKAAAAAACHTuJAAAAAAAAAAAAAAAAABAAAAGRycy9Q&#10;SwMEFAAAAAgAh07iQH6RsYPWAAAACgEAAA8AAABkcnMvZG93bnJldi54bWxNj81OwzAQhO9IvIO1&#10;SNyoHQqFhjg98KOeCSCubrzEAXsdxU4beHqWUznuzGj2m2ozBy/2OKY+koZioUAgtdH21Gl4fXm6&#10;uAWRsiFrfCTU8I0JNvXpSWVKGw/0jPsmd4JLKJVGg8t5KKVMrcNg0iIOSOx9xDGYzOfYSTuaA5cH&#10;Ly+VWslgeuIPzgx477D9aqagYVs8PA6f8qcxW59xenNz699nrc/PCnUHIuOcj2H4w2d0qJlpFyey&#10;SXgNN8UVb8lsrNYgOLBWxTWIHQtLtQRZV/L/hPoXUEsDBBQAAAAIAIdO4kD8xa8wBQIAAO0DAAAO&#10;AAAAZHJzL2Uyb0RvYy54bWytU1GO0zAQ/UfiDpb/adIiFjZqulp1VYS0wEoLB3AcJ7FwPGbsNimX&#10;QeKPQ3AcxDUYO01Z4A+RD2tmPPMy7814fTX2hh0Ueg225MtFzpmyEmpt25K/f7d78oIzH4SthQGr&#10;Sn5Unl9tHj9aD65QK+jA1AoZgVhfDK7kXQiuyDIvO9ULvwCnLF02gL0I5GKb1SgGQu9Ntsrzi2wA&#10;rB2CVN5T9Ga65JuE3zRKhrdN41VgpuTUW0gnprOKZ7ZZi6JF4TotT22If+iiF9rST89QNyIItkf9&#10;F1SvJYKHJiwk9Bk0jZYqcSA2y/wPNvedcCpxIXG8O8vk/x+sfHO4Q6brkj+lSVnR04x+fP76/dsX&#10;RgFSZ3C+oKR7d4eRn3e3ID94ZmHbCduqa0QYOiVq6ingXsWS7Lea6HiqZtXwGmqCF/sASauxwT5i&#10;kgpsTCM5nkeixsAkBZfLy/xi9YwzSXfPaeKXaWaZKOZqhz68VNCzaJQcaeQJXRxufYjdiGJOSQTA&#10;6HqnjUkOttXWIDsIWo9d+hIB4vkwzdiYbCGWTYhTRKUFO/1m5jlJFsZqPKlXQX0k+gjT8tFjIaMD&#10;/MTZQItXcv9xL1BxZl5ZUjFu6WzgbFSzIaykUtKas8ncBvIaYTwB7B3qtiP0NImp52tSu9FJiNjh&#10;1MxpRrRTSZ/T/selfeinrF+vdPM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FgAAAGRycy9QSwECFAAUAAAACACHTuJAfpGxg9YAAAAKAQAA&#10;DwAAAAAAAAABACAAAAA4AAAAZHJzL2Rvd25yZXYueG1sUEsBAhQAFAAAAAgAh07iQPzFrzAFAgAA&#10;7QMAAA4AAAAAAAAAAQAgAAAAOwEAAGRycy9lMm9Eb2MueG1sUEsFBgAAAAAGAAYAWQEAALIFAAAA&#10;AA==&#10;">
                <v:fill on="t" focussize="0,0"/>
                <v:stroke on="f"/>
                <v:imagedata o:title=""/>
                <o:lock v:ext="edit" aspectratio="f"/>
                <v:textbox inset="0mm,0mm,0mm,0mm">
                  <w:txbxContent>
                    <w:p>
                      <w:pPr>
                        <w:pStyle w:val="26"/>
                      </w:pPr>
                      <w:r>
                        <w:rPr>
                          <w:rFonts w:cs="Calibri"/>
                          <w:w w:val="170"/>
                          <w:szCs w:val="96"/>
                        </w:rPr>
                        <w:t>SC</w:t>
                      </w:r>
                    </w:p>
                  </w:txbxContent>
                </v:textbox>
                <w10:anchorlock/>
              </v:rect>
            </w:pict>
          </mc:Fallback>
        </mc:AlternateContent>
      </w:r>
      <w:r>
        <w:rPr>
          <w:rFonts w:ascii="Times New Roman" w:hAnsi="Times New Roman" w:eastAsia="黑体"/>
          <w:color w:val="000000"/>
          <w:sz w:val="21"/>
          <w:szCs w:val="21"/>
        </w:rP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1010920</wp:posOffset>
                </wp:positionV>
                <wp:extent cx="6120130" cy="391160"/>
                <wp:effectExtent l="0" t="0" r="13970" b="8890"/>
                <wp:wrapNone/>
                <wp:docPr id="37" name="矩形 37"/>
                <wp:cNvGraphicFramePr/>
                <a:graphic xmlns:a="http://schemas.openxmlformats.org/drawingml/2006/main">
                  <a:graphicData uri="http://schemas.microsoft.com/office/word/2010/wordprocessingShape">
                    <wps:wsp>
                      <wps:cNvSpPr>
                        <a:spLocks noChangeArrowheads="true"/>
                      </wps:cNvSpPr>
                      <wps:spPr bwMode="auto">
                        <a:xfrm>
                          <a:off x="0" y="0"/>
                          <a:ext cx="6120130" cy="391160"/>
                        </a:xfrm>
                        <a:prstGeom prst="rect">
                          <a:avLst/>
                        </a:prstGeom>
                        <a:solidFill>
                          <a:srgbClr val="FFFFFF"/>
                        </a:solidFill>
                        <a:ln>
                          <a:noFill/>
                        </a:ln>
                        <a:effectLst/>
                      </wps:spPr>
                      <wps:txbx>
                        <w:txbxContent>
                          <w:p>
                            <w:pPr>
                              <w:pStyle w:val="27"/>
                            </w:pPr>
                            <w:r>
                              <w:rPr>
                                <w:rFonts w:hint="eastAsia"/>
                              </w:rPr>
                              <w:t>中华人民共和国水产行业标准</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79.6pt;height:30.8pt;width:481.9pt;mso-position-horizontal-relative:margin;mso-position-vertical-relative:margin;z-index:251660288;mso-width-relative:page;mso-height-relative:page;" fillcolor="#FFFFFF" filled="t" stroked="f" coordsize="21600,21600" o:gfxdata="UEsFBgAAAAAAAAAAAAAAAAAAAAAAAFBLAwQKAAAAAACHTuJAAAAAAAAAAAAAAAAABAAAAGRycy9Q&#10;SwMEFAAAAAgAh07iQP1Q0IjUAAAACAEAAA8AAABkcnMvZG93bnJldi54bWxNj8tOwzAQRfdI/IM1&#10;SOyonSCqNsTpgoe6JoDYTuMhDvgRxU4b+HqGFSxn7ujOOfVu8U4caUpDDBqKlQJBoYtmCL2Gl+fH&#10;qw2IlDEYdDGQhi9KsGvOz2qsTDyFJzq2uRdcElKFGmzOYyVl6ix5TKs4UuDsPU4eM49TL82EJy73&#10;TpZKraXHIfAHiyPdWeo+29lr2Bf3D+OH/G5x7zLNr3bp3Nui9eVFoW5BZFry3zH84jM6NMx0iHMw&#10;STgNLJJ5e7MtQXC8XV+zyUFDWaoNyKaW/wWaH1BLAwQUAAAACACHTuJAR3NmhwUCAADtAwAADgAA&#10;AGRycy9lMm9Eb2MueG1srVNRjtMwEP1H4g6W/2narVQgarpadVWEtMBKCwdwHCexcDxm7DYpl0Hi&#10;j0NwnBXXYOw03V34Q+TDmhnPvMx7M15fDp1hB4Vegy34YjbnTFkJlbZNwT993L14xZkPwlbCgFUF&#10;PyrPLzfPn617l6sLaMFUChmBWJ/3ruBtCC7PMi9b1Qk/A6csXdaAnQjkYpNVKHpC70x2MZ+vsh6w&#10;cghSeU/R6/GSbxJ+XSsZPtS1V4GZglNvIZ2YzjKe2WYt8gaFa7U8tSH+oYtOaEs/PUNdiyDYHvVf&#10;UJ2WCB7qMJPQZVDXWqrEgdgs5n+wuWuFU4kLiePdWSb//2Dl+8MtMl0VfPmSMys6mtGvbz/uf35n&#10;FCB1eudzSrpztxj5eXcD8rNnFratsI26QoS+VaKingLuVSzJntREx1M1K/t3UBG82AdIWg01dhGT&#10;VGBDGsnxPBI1BCYpuFqQLkuanKS75evFYpVmlol8qnbowxsFHYtGwZFGntDF4caH2I3Ip5REAIyu&#10;dtqY5GBTbg2yg6D12KUvESCej9OMjckWYtmIOEZUWrDTbyaeo2RhKIeTeiVUR6KPMC4fPRYyWsCv&#10;nPW0eAX3X/YCFWfmrSUV45ZOBk5GORnCSiolrTkbzW0grxbGE8DeoW5aQk+TGHu+IrVrnYSIHY7N&#10;nGZEO5X0Oe1/XNrHfsp6eKWb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P1Q0IjUAAAACAEAAA8A&#10;AAAAAAAAAQAgAAAAOAAAAGRycy9kb3ducmV2LnhtbFBLAQIUABQAAAAIAIdO4kBHc2aHBQIAAO0D&#10;AAAOAAAAAAAAAAEAIAAAADkBAABkcnMvZTJvRG9jLnhtbFBLBQYAAAAABgAGAFkBAACwBQAAAAA=&#10;">
                <v:fill on="t" focussize="0,0"/>
                <v:stroke on="f"/>
                <v:imagedata o:title=""/>
                <o:lock v:ext="edit" aspectratio="f"/>
                <v:textbox inset="0mm,0mm,0mm,0mm">
                  <w:txbxContent>
                    <w:p>
                      <w:pPr>
                        <w:pStyle w:val="27"/>
                      </w:pPr>
                      <w:r>
                        <w:rPr>
                          <w:rFonts w:hint="eastAsia"/>
                        </w:rPr>
                        <w:t>中华人民共和国水产行业标准</w:t>
                      </w:r>
                    </w:p>
                  </w:txbxContent>
                </v:textbox>
                <w10:anchorlock/>
              </v:rect>
            </w:pict>
          </mc:Fallback>
        </mc:AlternateContent>
      </w:r>
      <w:r>
        <w:rPr>
          <w:rFonts w:ascii="Times New Roman" w:hAnsi="Times New Roman" w:eastAsia="黑体"/>
          <w:color w:val="000000"/>
          <w:sz w:val="21"/>
          <w:szCs w:val="21"/>
        </w:rP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553085"/>
                <wp:effectExtent l="0" t="0" r="12700" b="18415"/>
                <wp:wrapNone/>
                <wp:docPr id="36" name="矩形 36"/>
                <wp:cNvGraphicFramePr/>
                <a:graphic xmlns:a="http://schemas.openxmlformats.org/drawingml/2006/main">
                  <a:graphicData uri="http://schemas.microsoft.com/office/word/2010/wordprocessingShape">
                    <wps:wsp>
                      <wps:cNvSpPr>
                        <a:spLocks noChangeArrowheads="true"/>
                      </wps:cNvSpPr>
                      <wps:spPr bwMode="auto">
                        <a:xfrm>
                          <a:off x="0" y="0"/>
                          <a:ext cx="2540000" cy="553085"/>
                        </a:xfrm>
                        <a:prstGeom prst="rect">
                          <a:avLst/>
                        </a:prstGeom>
                        <a:solidFill>
                          <a:srgbClr val="FFFFFF"/>
                        </a:solidFill>
                        <a:ln>
                          <a:noFill/>
                        </a:ln>
                        <a:effectLst/>
                      </wps:spPr>
                      <wps:txbx>
                        <w:txbxContent>
                          <w:p>
                            <w:pPr>
                              <w:pStyle w:val="28"/>
                              <w:snapToGrid w:val="0"/>
                            </w:pPr>
                            <w:r>
                              <w:t>ICS</w:t>
                            </w:r>
                            <w:r>
                              <w:rPr>
                                <w:rFonts w:hint="eastAsia"/>
                              </w:rPr>
                              <w:t xml:space="preserve"> </w:t>
                            </w:r>
                            <w:r>
                              <w:t>65.150</w:t>
                            </w:r>
                          </w:p>
                          <w:p>
                            <w:pPr>
                              <w:pStyle w:val="28"/>
                              <w:snapToGrid w:val="0"/>
                            </w:pPr>
                            <w:r>
                              <w:rPr>
                                <w:rFonts w:hint="eastAsia"/>
                              </w:rPr>
                              <w:t xml:space="preserve">CCS  </w:t>
                            </w:r>
                            <w:r>
                              <w:t>B</w:t>
                            </w:r>
                            <w:r>
                              <w:rPr>
                                <w:rFonts w:hint="eastAsia"/>
                              </w:rPr>
                              <w:t xml:space="preserve">  52</w:t>
                            </w:r>
                          </w:p>
                          <w:p>
                            <w:pPr>
                              <w:pStyle w:val="28"/>
                              <w:snapToGrid w:val="0"/>
                            </w:pPr>
                            <w:r>
                              <w:rPr>
                                <w:rFonts w:hint="eastAsia"/>
                              </w:rPr>
                              <w:t>备案号：</w:t>
                            </w:r>
                          </w:p>
                        </w:txbxContent>
                      </wps:txbx>
                      <wps:bodyPr rot="0" vert="horz" wrap="square" lIns="0" tIns="0" rIns="0" bIns="0" anchor="t" anchorCtr="false" upright="true">
                        <a:noAutofit/>
                      </wps:bodyPr>
                    </wps:wsp>
                  </a:graphicData>
                </a:graphic>
              </wp:anchor>
            </w:drawing>
          </mc:Choice>
          <mc:Fallback>
            <w:pict>
              <v:rect id="_x0000_s1026" o:spid="_x0000_s1026" o:spt="1" style="position:absolute;left:0pt;margin-left:0pt;margin-top:0pt;height:43.55pt;width:200pt;mso-position-horizontal-relative:margin;mso-position-vertical-relative:margin;z-index:251659264;mso-width-relative:page;mso-height-relative:page;" fillcolor="#FFFFFF" filled="t" stroked="f" coordsize="21600,21600" o:gfxdata="UEsFBgAAAAAAAAAAAAAAAAAAAAAAAFBLAwQKAAAAAACHTuJAAAAAAAAAAAAAAAAABAAAAGRycy9Q&#10;SwMEFAAAAAgAh07iQKH/VJPRAAAABAEAAA8AAABkcnMvZG93bnJldi54bWxNj81OwzAQhO9IvIO1&#10;SNyoHYSgCnF64Ec9E0Bct8kSB+x1FDtt4OlZuNDLSKNZzXxbbZbg1Z6mNES2UKwMKOI2dgP3Fl6e&#10;Hy/WoFJG7tBHJgtflGBTn55UWHbxwE+0b3KvpIRTiRZczmOpdWodBUyrOBJL9h6ngFns1OtuwoOU&#10;B68vjbnWAQeWBYcj3TlqP5s5WNgW9w/jh/5ucOszza9uaf3bYu35WWFuQWVa8v8x/OILOtTCtIsz&#10;d0l5C/JI/lPJrowRu7OwvilA15U+hq9/AFBLAwQUAAAACACHTuJAHmcdZQQCAADtAwAADgAAAGRy&#10;cy9lMm9Eb2MueG1srVNRbtQwEP1H4g6W/9mkW7aqos1W1VaLkApUKhzA6ziJheMxY+8m5TJI/HEI&#10;jlNxDcZOshT4Q/jDmrFnnmfePK+vhs6wo0KvwZb8bJFzpqyEStum5B/e715ccuaDsJUwYFXJH5Tn&#10;V5vnz9a9K9QSWjCVQkYg1he9K3kbgiuyzMtWdcIvwClLlzVgJwK52GQVip7QO5Mt8/wi6wErhyCV&#10;93R6M17yTcKvayXDu7r2KjBTcqotpB3Tvo97tlmLokHhWi2nMsQ/VNEJbenRE9SNCIIdUP8F1WmJ&#10;4KEOCwldBnWtpUo9UDdn+R/d3LfCqdQLkePdiSb//2Dl2+MdMl2V/PyCMys6mtGPL98ev39ldEDs&#10;9M4XFHTv7jD2590tyI+eWdi2wjbqGhH6VomKagp4UDEl+y0nOp6y2b5/AxXBi0OAxNVQYxcxiQU2&#10;pJE8nEaihsAkHS5XL3NanEm6W63O88tVekIUc7ZDH14p6Fg0So408oQujrc+xGpEMYekBsDoaqeN&#10;SQ42+61BdhQkj11aE7p/GmZsDLYQ00bE8UQlgU3PzH2OlIVhP0zs7aF6oPYRRvHRZyGjBfzMWU/C&#10;K7n/dBCoODOvLbEYVTobOBv72RBWUipxzdlobgN5tTCeAA4OddMSeprEWPM1sV3rRESscCxmmhFp&#10;KvEz6T+K9qmfon790s1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FgAAAGRycy9QSwECFAAUAAAACACHTuJAof9Uk9EAAAAEAQAADwAAAAAA&#10;AAABACAAAAA4AAAAZHJzL2Rvd25yZXYueG1sUEsBAhQAFAAAAAgAh07iQB5nHWUEAgAA7QMAAA4A&#10;AAAAAAAAAQAgAAAANgEAAGRycy9lMm9Eb2MueG1sUEsFBgAAAAAGAAYAWQEAAKwFAAAAAA==&#10;">
                <v:fill on="t" focussize="0,0"/>
                <v:stroke on="f"/>
                <v:imagedata o:title=""/>
                <o:lock v:ext="edit" aspectratio="f"/>
                <v:textbox inset="0mm,0mm,0mm,0mm">
                  <w:txbxContent>
                    <w:p>
                      <w:pPr>
                        <w:pStyle w:val="28"/>
                        <w:snapToGrid w:val="0"/>
                      </w:pPr>
                      <w:r>
                        <w:t>ICS</w:t>
                      </w:r>
                      <w:r>
                        <w:rPr>
                          <w:rFonts w:hint="eastAsia"/>
                        </w:rPr>
                        <w:t xml:space="preserve"> </w:t>
                      </w:r>
                      <w:r>
                        <w:t>65.150</w:t>
                      </w:r>
                    </w:p>
                    <w:p>
                      <w:pPr>
                        <w:pStyle w:val="28"/>
                        <w:snapToGrid w:val="0"/>
                      </w:pPr>
                      <w:r>
                        <w:rPr>
                          <w:rFonts w:hint="eastAsia"/>
                        </w:rPr>
                        <w:t xml:space="preserve">CCS  </w:t>
                      </w:r>
                      <w:r>
                        <w:t>B</w:t>
                      </w:r>
                      <w:r>
                        <w:rPr>
                          <w:rFonts w:hint="eastAsia"/>
                        </w:rPr>
                        <w:t xml:space="preserve">  52</w:t>
                      </w:r>
                    </w:p>
                    <w:p>
                      <w:pPr>
                        <w:pStyle w:val="28"/>
                        <w:snapToGrid w:val="0"/>
                      </w:pPr>
                      <w:r>
                        <w:rPr>
                          <w:rFonts w:hint="eastAsia"/>
                        </w:rPr>
                        <w:t>备案号：</w:t>
                      </w:r>
                    </w:p>
                  </w:txbxContent>
                </v:textbox>
                <w10:anchorlock/>
              </v:rect>
            </w:pict>
          </mc:Fallback>
        </mc:AlternateContent>
      </w:r>
    </w:p>
    <w:p>
      <w:pPr>
        <w:jc w:val="center"/>
        <w:outlineLvl w:val="0"/>
        <w:rPr>
          <w:rFonts w:ascii="Times New Roman" w:hAnsi="Times New Roman" w:eastAsia="仿宋" w:cs="Times New Roman"/>
          <w:b/>
          <w:bCs/>
          <w:color w:val="000000"/>
          <w:sz w:val="36"/>
          <w:szCs w:val="36"/>
        </w:rPr>
      </w:pPr>
      <w:r>
        <w:rPr>
          <w:rFonts w:hint="eastAsia" w:ascii="Times New Roman" w:hAnsi="Times New Roman" w:eastAsia="仿宋" w:cs="Times New Roman"/>
          <w:b/>
          <w:bCs/>
          <w:color w:val="000000"/>
          <w:sz w:val="36"/>
          <w:szCs w:val="36"/>
        </w:rPr>
        <w:t>前</w:t>
      </w:r>
      <w:r>
        <w:rPr>
          <w:rFonts w:ascii="Times New Roman" w:hAnsi="Times New Roman" w:eastAsia="仿宋" w:cs="Times New Roman"/>
          <w:b/>
          <w:bCs/>
          <w:color w:val="000000"/>
          <w:sz w:val="36"/>
          <w:szCs w:val="36"/>
        </w:rPr>
        <w:t>  </w:t>
      </w:r>
      <w:r>
        <w:rPr>
          <w:rFonts w:hint="eastAsia" w:ascii="Times New Roman" w:hAnsi="Times New Roman" w:eastAsia="仿宋" w:cs="Times New Roman"/>
          <w:b/>
          <w:bCs/>
          <w:color w:val="000000"/>
          <w:sz w:val="36"/>
          <w:szCs w:val="36"/>
        </w:rPr>
        <w:t>言</w:t>
      </w:r>
    </w:p>
    <w:p>
      <w:pPr>
        <w:jc w:val="center"/>
        <w:rPr>
          <w:rFonts w:ascii="Times New Roman" w:hAnsi="Times New Roman" w:eastAsia="仿宋" w:cs="Times New Roman"/>
          <w:color w:val="000000"/>
        </w:rPr>
      </w:pP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本文件按照GB/T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1.1-2020《标准化工作导则</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第1部分：标准化文件的结构和起草规则》的规定起草。</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本文件是SC/T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1135《稻渔综合种养技术规范》的</w:t>
      </w:r>
      <w:r>
        <w:rPr>
          <w:rFonts w:hint="eastAsia" w:ascii="Times New Roman" w:hAnsi="Times New Roman" w:cs="Times New Roman" w:eastAsiaTheme="minorEastAsia"/>
          <w:color w:val="auto"/>
          <w:sz w:val="21"/>
          <w:szCs w:val="21"/>
        </w:rPr>
        <w:t>第</w:t>
      </w:r>
      <w:r>
        <w:rPr>
          <w:rFonts w:ascii="Times New Roman" w:hAnsi="Times New Roman" w:cs="Times New Roman" w:eastAsiaTheme="minorEastAsia"/>
          <w:color w:val="auto"/>
          <w:sz w:val="21"/>
          <w:szCs w:val="21"/>
        </w:rPr>
        <w:t>9</w:t>
      </w:r>
      <w:r>
        <w:rPr>
          <w:rFonts w:hint="eastAsia" w:ascii="Times New Roman" w:hAnsi="Times New Roman" w:cs="Times New Roman" w:eastAsiaTheme="minorEastAsia"/>
          <w:color w:val="000000"/>
          <w:sz w:val="21"/>
          <w:szCs w:val="21"/>
        </w:rPr>
        <w:t>部分。SC/T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1135已经发布了以下部分：</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auto"/>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第1部分：通则（</w:t>
      </w:r>
      <w:r>
        <w:rPr>
          <w:rFonts w:hint="eastAsia" w:ascii="Times New Roman" w:hAnsi="Times New Roman" w:cs="Times New Roman" w:eastAsiaTheme="minorEastAsia"/>
          <w:sz w:val="21"/>
          <w:szCs w:val="21"/>
          <w:lang w:eastAsia="zh-CN"/>
        </w:rPr>
        <w:t>已</w:t>
      </w:r>
      <w:r>
        <w:rPr>
          <w:rFonts w:hint="eastAsia" w:ascii="Times New Roman" w:hAnsi="Times New Roman" w:cs="Times New Roman" w:eastAsiaTheme="minorEastAsia"/>
          <w:color w:val="000000"/>
          <w:sz w:val="21"/>
          <w:szCs w:val="21"/>
        </w:rPr>
        <w:t>废止）；</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第2部分：稻鲤（梯田型）；</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w:t>
      </w:r>
      <w:r>
        <w:rPr>
          <w:rFonts w:ascii="Times New Roman" w:hAnsi="Times New Roman" w:cs="Times New Roman" w:eastAsiaTheme="minorEastAsia"/>
          <w:color w:val="000000"/>
          <w:sz w:val="21"/>
          <w:szCs w:val="21"/>
        </w:rPr>
        <w:t>3</w:t>
      </w:r>
      <w:r>
        <w:rPr>
          <w:rFonts w:hint="eastAsia" w:ascii="Times New Roman" w:hAnsi="Times New Roman" w:cs="Times New Roman" w:eastAsiaTheme="minorEastAsia"/>
          <w:color w:val="000000"/>
          <w:sz w:val="21"/>
          <w:szCs w:val="21"/>
        </w:rPr>
        <w:t>部分：稻蟹；</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第4部分：稻虾（克氏原螯虾）；</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第5部分：稻鳖；</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第6部分：稻鳅；</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w:t>
      </w:r>
      <w:r>
        <w:rPr>
          <w:rFonts w:ascii="Times New Roman" w:hAnsi="Times New Roman" w:cs="Times New Roman" w:eastAsiaTheme="minorEastAsia"/>
          <w:color w:val="000000"/>
          <w:sz w:val="21"/>
          <w:szCs w:val="21"/>
        </w:rPr>
        <w:t>7</w:t>
      </w:r>
      <w:r>
        <w:rPr>
          <w:rFonts w:hint="eastAsia" w:ascii="Times New Roman" w:hAnsi="Times New Roman" w:cs="Times New Roman" w:eastAsiaTheme="minorEastAsia"/>
          <w:color w:val="000000"/>
          <w:sz w:val="21"/>
          <w:szCs w:val="21"/>
        </w:rPr>
        <w:t>部分：稻鲤（山丘型）；</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第8部分：稻鲤（平原型）。</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ascii="Times New Roman" w:hAnsi="Times New Roman" w:cs="Times New Roman" w:eastAsiaTheme="minorEastAsia"/>
          <w:color w:val="000000"/>
          <w:sz w:val="21"/>
          <w:szCs w:val="21"/>
        </w:rPr>
        <w:t xml:space="preserve">GB/T </w:t>
      </w:r>
      <w:r>
        <w:rPr>
          <w:rFonts w:hint="eastAsia" w:ascii="Times New Roman" w:hAnsi="Times New Roman" w:cs="Times New Roman" w:eastAsiaTheme="minorEastAsia"/>
          <w:color w:val="000000"/>
          <w:sz w:val="21"/>
          <w:szCs w:val="21"/>
        </w:rPr>
        <w:t>43508《稻渔综合种养通用技术要求》</w:t>
      </w:r>
      <w:r>
        <w:rPr>
          <w:rFonts w:ascii="Times New Roman" w:hAnsi="Times New Roman" w:cs="Times New Roman" w:eastAsiaTheme="minorEastAsia"/>
          <w:color w:val="000000"/>
          <w:sz w:val="21"/>
          <w:szCs w:val="21"/>
        </w:rPr>
        <w:t>于2024年7月1日实施。该文件界定了稻渔综合种养的术语和定义，确立了总体原则，规定了总体要求以及稻渔综合种养生产主要技术要求，SC/T 1135</w:t>
      </w:r>
      <w:r>
        <w:rPr>
          <w:rFonts w:hint="eastAsia" w:ascii="Times New Roman" w:hAnsi="Times New Roman" w:cs="Times New Roman" w:eastAsiaTheme="minorEastAsia"/>
          <w:color w:val="000000"/>
          <w:sz w:val="21"/>
          <w:szCs w:val="21"/>
        </w:rPr>
        <w:t>.1《稻渔综合种养技术规范 通则》</w:t>
      </w:r>
      <w:r>
        <w:rPr>
          <w:rFonts w:hint="eastAsia" w:ascii="Times New Roman" w:hAnsi="Times New Roman" w:cs="Times New Roman" w:eastAsiaTheme="minorEastAsia"/>
          <w:color w:val="000000"/>
          <w:sz w:val="21"/>
          <w:szCs w:val="21"/>
          <w:lang w:val="en-US" w:eastAsia="zh-CN"/>
        </w:rPr>
        <w:t>已</w:t>
      </w:r>
      <w:r>
        <w:rPr>
          <w:rFonts w:hint="eastAsia" w:ascii="Times New Roman" w:hAnsi="Times New Roman" w:cs="Times New Roman" w:eastAsiaTheme="minorEastAsia"/>
          <w:color w:val="000000"/>
          <w:sz w:val="21"/>
          <w:szCs w:val="21"/>
        </w:rPr>
        <w:t>废止。</w:t>
      </w:r>
      <w:r>
        <w:rPr>
          <w:rFonts w:ascii="Times New Roman" w:hAnsi="Times New Roman" w:cs="Times New Roman" w:eastAsiaTheme="minorEastAsia"/>
          <w:color w:val="000000"/>
          <w:sz w:val="21"/>
          <w:szCs w:val="21"/>
        </w:rPr>
        <w:t xml:space="preserve">本文件基于GB/T </w:t>
      </w:r>
      <w:r>
        <w:rPr>
          <w:rFonts w:hint="eastAsia" w:ascii="Times New Roman" w:hAnsi="Times New Roman" w:cs="Times New Roman" w:eastAsiaTheme="minorEastAsia"/>
          <w:color w:val="000000"/>
          <w:sz w:val="21"/>
          <w:szCs w:val="21"/>
        </w:rPr>
        <w:t>43508《稻渔综合种养通用技术要求》</w:t>
      </w:r>
      <w:r>
        <w:rPr>
          <w:rFonts w:ascii="Times New Roman" w:hAnsi="Times New Roman" w:cs="Times New Roman" w:eastAsiaTheme="minorEastAsia"/>
          <w:color w:val="000000"/>
          <w:sz w:val="21"/>
          <w:szCs w:val="21"/>
        </w:rPr>
        <w:t>制定。</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请注意本文件的某些内容可能涉及专利。本文件的发布机构不承担识别专利的责任。</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本文件由农业农村部渔业渔政管理局提出。</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本文件由全国水产标准化技术委员会淡水养殖分技术委员会（SAC/TC</w:t>
      </w:r>
      <w:r>
        <w:rPr>
          <w:rFonts w:ascii="Times New Roman" w:hAnsi="Times New Roman" w:cs="Times New Roman" w:eastAsiaTheme="minorEastAsia"/>
          <w:color w:val="000000"/>
          <w:sz w:val="21"/>
          <w:szCs w:val="21"/>
        </w:rPr>
        <w:t xml:space="preserve"> 156/SC </w:t>
      </w:r>
      <w:r>
        <w:rPr>
          <w:rFonts w:hint="eastAsia" w:ascii="Times New Roman" w:hAnsi="Times New Roman" w:cs="Times New Roman" w:eastAsiaTheme="minorEastAsia"/>
          <w:color w:val="000000"/>
          <w:sz w:val="21"/>
          <w:szCs w:val="21"/>
        </w:rPr>
        <w:t>1）归口。</w:t>
      </w:r>
    </w:p>
    <w:p>
      <w:pPr>
        <w:adjustRightInd w:val="0"/>
        <w:snapToGrid w:val="0"/>
        <w:spacing w:line="460" w:lineRule="exact"/>
        <w:ind w:firstLine="420" w:firstLineChars="200"/>
        <w:rPr>
          <w:rFonts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z w:val="21"/>
          <w:szCs w:val="21"/>
        </w:rPr>
        <w:t>本文件起草单位：全国水产技术推广总站、浙江省淡水水产研究所、安徽省农业科学院水产研究所、中国水产科学研究院。</w:t>
      </w:r>
    </w:p>
    <w:p>
      <w:pPr>
        <w:adjustRightInd w:val="0"/>
        <w:snapToGrid w:val="0"/>
        <w:spacing w:line="460" w:lineRule="exact"/>
        <w:ind w:firstLine="420" w:firstLineChars="200"/>
        <w:rPr>
          <w:rFonts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z w:val="21"/>
          <w:szCs w:val="21"/>
        </w:rPr>
        <w:t>本文件主要起草人：</w:t>
      </w:r>
      <w:r>
        <w:rPr>
          <w:rFonts w:hint="eastAsia" w:ascii="Times New Roman" w:hAnsi="Times New Roman" w:cs="Times New Roman" w:eastAsiaTheme="minorEastAsia"/>
          <w:color w:val="auto"/>
          <w:sz w:val="21"/>
          <w:szCs w:val="21"/>
          <w:lang w:val="en-US" w:eastAsia="zh-CN"/>
        </w:rPr>
        <w:t>略</w:t>
      </w:r>
      <w:bookmarkStart w:id="31" w:name="_GoBack"/>
      <w:bookmarkEnd w:id="31"/>
      <w:r>
        <w:rPr>
          <w:rFonts w:hint="eastAsia" w:ascii="Times New Roman" w:hAnsi="Times New Roman" w:cs="Times New Roman" w:eastAsiaTheme="minorEastAsia"/>
          <w:color w:val="auto"/>
          <w:sz w:val="21"/>
          <w:szCs w:val="21"/>
        </w:rPr>
        <w:t>。</w:t>
      </w:r>
    </w:p>
    <w:p>
      <w:pPr>
        <w:adjustRightInd w:val="0"/>
        <w:snapToGrid w:val="0"/>
        <w:spacing w:line="460" w:lineRule="exact"/>
        <w:rPr>
          <w:rFonts w:ascii="Times New Roman" w:hAnsi="Times New Roman" w:cs="Times New Roman" w:eastAsiaTheme="minorEastAsia"/>
          <w:color w:val="000000"/>
          <w:sz w:val="21"/>
          <w:szCs w:val="21"/>
        </w:rPr>
      </w:pPr>
    </w:p>
    <w:p>
      <w:pPr>
        <w:adjustRightInd w:val="0"/>
        <w:snapToGrid w:val="0"/>
        <w:spacing w:line="460" w:lineRule="exact"/>
        <w:rPr>
          <w:rFonts w:ascii="Times New Roman" w:hAnsi="Times New Roman" w:cs="Times New Roman" w:eastAsiaTheme="minorEastAsia"/>
          <w:color w:val="000000"/>
          <w:sz w:val="21"/>
          <w:szCs w:val="21"/>
        </w:rPr>
      </w:pPr>
    </w:p>
    <w:p>
      <w:pPr>
        <w:rPr>
          <w:rFonts w:ascii="Times New Roman" w:hAnsi="Times New Roman" w:cs="Times New Roman" w:eastAsiaTheme="minorEastAsia"/>
          <w:color w:val="000000"/>
          <w:sz w:val="21"/>
          <w:szCs w:val="21"/>
        </w:rPr>
      </w:pPr>
      <w:r>
        <w:rPr>
          <w:rFonts w:ascii="Times New Roman" w:hAnsi="Times New Roman" w:cs="Times New Roman" w:eastAsiaTheme="minorEastAsia"/>
          <w:color w:val="000000"/>
          <w:sz w:val="21"/>
          <w:szCs w:val="21"/>
        </w:rPr>
        <w:br w:type="page"/>
      </w:r>
    </w:p>
    <w:p>
      <w:pPr>
        <w:jc w:val="center"/>
        <w:outlineLvl w:val="0"/>
        <w:rPr>
          <w:rFonts w:ascii="Times New Roman" w:hAnsi="Times New Roman" w:eastAsia="仿宋" w:cs="Times New Roman"/>
          <w:b/>
          <w:bCs/>
          <w:color w:val="000000"/>
          <w:sz w:val="36"/>
          <w:szCs w:val="36"/>
        </w:rPr>
      </w:pPr>
      <w:r>
        <w:rPr>
          <w:rFonts w:hint="eastAsia" w:ascii="Times New Roman" w:hAnsi="Times New Roman" w:eastAsia="仿宋" w:cs="Times New Roman"/>
          <w:b/>
          <w:bCs/>
          <w:color w:val="000000"/>
          <w:sz w:val="36"/>
          <w:szCs w:val="36"/>
        </w:rPr>
        <w:t>引</w:t>
      </w:r>
      <w:r>
        <w:rPr>
          <w:rFonts w:ascii="Times New Roman" w:hAnsi="Times New Roman" w:eastAsia="仿宋" w:cs="Times New Roman"/>
          <w:b/>
          <w:bCs/>
          <w:color w:val="000000"/>
          <w:sz w:val="36"/>
          <w:szCs w:val="36"/>
        </w:rPr>
        <w:t>  </w:t>
      </w:r>
      <w:r>
        <w:rPr>
          <w:rFonts w:hint="eastAsia" w:ascii="Times New Roman" w:hAnsi="Times New Roman" w:eastAsia="仿宋" w:cs="Times New Roman"/>
          <w:b/>
          <w:bCs/>
          <w:color w:val="000000"/>
          <w:sz w:val="36"/>
          <w:szCs w:val="36"/>
        </w:rPr>
        <w:t>言</w:t>
      </w:r>
    </w:p>
    <w:p>
      <w:pPr>
        <w:jc w:val="center"/>
        <w:rPr>
          <w:rFonts w:ascii="Times New Roman" w:hAnsi="Times New Roman" w:eastAsia="仿宋" w:cs="Times New Roman"/>
          <w:color w:val="000000"/>
        </w:rPr>
      </w:pP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稻渔综合种养是贯彻落实“大食物观”，稳定水稻生产，保障粮食安全，拓展水产养殖业发展空间，构建多元化水产品供给体系，促进农业增效和绿色发展，带动农民增收的重要的乡村产业。</w:t>
      </w:r>
      <w:r>
        <w:rPr>
          <w:rFonts w:ascii="Times New Roman" w:hAnsi="Times New Roman" w:cs="Times New Roman" w:eastAsiaTheme="minorEastAsia"/>
          <w:color w:val="000000"/>
          <w:sz w:val="21"/>
          <w:szCs w:val="21"/>
        </w:rPr>
        <w:t>在生产实践中</w:t>
      </w:r>
      <w:r>
        <w:rPr>
          <w:rFonts w:hint="eastAsia" w:ascii="Times New Roman" w:hAnsi="Times New Roman" w:cs="Times New Roman" w:eastAsiaTheme="minorEastAsia"/>
          <w:color w:val="000000"/>
          <w:sz w:val="21"/>
          <w:szCs w:val="21"/>
          <w:lang w:eastAsia="zh-CN"/>
        </w:rPr>
        <w:t>，</w:t>
      </w:r>
      <w:r>
        <w:rPr>
          <w:rFonts w:ascii="Times New Roman" w:hAnsi="Times New Roman" w:cs="Times New Roman" w:eastAsiaTheme="minorEastAsia"/>
          <w:color w:val="000000"/>
          <w:sz w:val="21"/>
          <w:szCs w:val="21"/>
        </w:rPr>
        <w:t>各地因地制宜</w:t>
      </w:r>
      <w:r>
        <w:rPr>
          <w:rFonts w:hint="eastAsia" w:ascii="Times New Roman" w:hAnsi="Times New Roman" w:cs="Times New Roman" w:eastAsiaTheme="minorEastAsia"/>
          <w:color w:val="000000"/>
          <w:sz w:val="21"/>
          <w:szCs w:val="21"/>
          <w:lang w:eastAsia="zh-CN"/>
        </w:rPr>
        <w:t>，</w:t>
      </w:r>
      <w:r>
        <w:rPr>
          <w:rFonts w:ascii="Times New Roman" w:hAnsi="Times New Roman" w:cs="Times New Roman" w:eastAsiaTheme="minorEastAsia"/>
          <w:color w:val="000000"/>
          <w:sz w:val="21"/>
          <w:szCs w:val="21"/>
        </w:rPr>
        <w:t>在稻田养殖鲤</w:t>
      </w:r>
      <w:r>
        <w:rPr>
          <w:rFonts w:hint="eastAsia" w:ascii="Times New Roman" w:hAnsi="Times New Roman" w:cs="Times New Roman" w:eastAsiaTheme="minorEastAsia"/>
          <w:color w:val="000000"/>
          <w:sz w:val="21"/>
          <w:szCs w:val="21"/>
        </w:rPr>
        <w:t>鲫鱼</w:t>
      </w:r>
      <w:r>
        <w:rPr>
          <w:rFonts w:ascii="Times New Roman" w:hAnsi="Times New Roman" w:cs="Times New Roman" w:eastAsiaTheme="minorEastAsia"/>
          <w:color w:val="000000"/>
          <w:sz w:val="21"/>
          <w:szCs w:val="21"/>
        </w:rPr>
        <w:t>之外</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引入</w:t>
      </w:r>
      <w:r>
        <w:rPr>
          <w:rFonts w:hint="eastAsia" w:ascii="Times New Roman" w:hAnsi="Times New Roman" w:cs="Times New Roman" w:eastAsiaTheme="minorEastAsia"/>
          <w:color w:val="000000"/>
          <w:sz w:val="21"/>
          <w:szCs w:val="21"/>
        </w:rPr>
        <w:t>虾、蟹、贝、两栖动物等各类养殖对象，创新发展了稻虾、稻</w:t>
      </w:r>
      <w:r>
        <w:rPr>
          <w:rFonts w:hint="eastAsia" w:ascii="Times New Roman" w:hAnsi="Times New Roman" w:cs="Times New Roman" w:eastAsiaTheme="minorEastAsia"/>
          <w:color w:val="000000"/>
          <w:sz w:val="21"/>
          <w:szCs w:val="21"/>
          <w:lang w:val="en-US" w:eastAsia="zh-CN"/>
        </w:rPr>
        <w:t>鱼</w:t>
      </w:r>
      <w:r>
        <w:rPr>
          <w:rFonts w:hint="eastAsia" w:ascii="Times New Roman" w:hAnsi="Times New Roman" w:cs="Times New Roman" w:eastAsiaTheme="minorEastAsia"/>
          <w:color w:val="000000"/>
          <w:sz w:val="21"/>
          <w:szCs w:val="21"/>
        </w:rPr>
        <w:t>、稻蟹等多种种养模式，</w:t>
      </w:r>
      <w:r>
        <w:rPr>
          <w:rFonts w:ascii="Times New Roman" w:hAnsi="Times New Roman" w:cs="Times New Roman" w:eastAsiaTheme="minorEastAsia"/>
          <w:color w:val="000000"/>
          <w:sz w:val="21"/>
          <w:szCs w:val="21"/>
        </w:rPr>
        <w:t>形成了各自相对成熟的生产技术体系</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但由于各地</w:t>
      </w:r>
      <w:r>
        <w:rPr>
          <w:rFonts w:hint="eastAsia" w:ascii="Times New Roman" w:hAnsi="Times New Roman" w:cs="Times New Roman" w:eastAsiaTheme="minorEastAsia"/>
          <w:color w:val="000000"/>
          <w:sz w:val="21"/>
          <w:szCs w:val="21"/>
        </w:rPr>
        <w:t>产业</w:t>
      </w:r>
      <w:r>
        <w:rPr>
          <w:rFonts w:ascii="Times New Roman" w:hAnsi="Times New Roman" w:cs="Times New Roman" w:eastAsiaTheme="minorEastAsia"/>
          <w:color w:val="000000"/>
          <w:sz w:val="21"/>
          <w:szCs w:val="21"/>
        </w:rPr>
        <w:t>发展水平不均衡</w:t>
      </w:r>
      <w:r>
        <w:rPr>
          <w:rFonts w:hint="eastAsia" w:ascii="Times New Roman" w:hAnsi="Times New Roman" w:cs="Times New Roman" w:eastAsiaTheme="minorEastAsia"/>
          <w:color w:val="000000"/>
          <w:sz w:val="21"/>
          <w:szCs w:val="21"/>
        </w:rPr>
        <w:t>，经营主体的技术水平高低不均，以及</w:t>
      </w:r>
      <w:r>
        <w:rPr>
          <w:rFonts w:ascii="Times New Roman" w:hAnsi="Times New Roman" w:cs="Times New Roman" w:eastAsiaTheme="minorEastAsia"/>
          <w:color w:val="000000"/>
          <w:sz w:val="21"/>
          <w:szCs w:val="21"/>
        </w:rPr>
        <w:t>对稻渔综合种养的认识有差异</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不同种养模式之间的关键技术指标和要求不统一</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制约了稻渔综合种养的效益和发展</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因此</w:t>
      </w:r>
      <w:r>
        <w:rPr>
          <w:rFonts w:hint="eastAsia" w:ascii="Times New Roman" w:hAnsi="Times New Roman" w:cs="Times New Roman" w:eastAsiaTheme="minorEastAsia"/>
          <w:color w:val="000000"/>
          <w:sz w:val="21"/>
          <w:szCs w:val="21"/>
          <w:lang w:eastAsia="zh-CN"/>
        </w:rPr>
        <w:t>，</w:t>
      </w:r>
      <w:r>
        <w:rPr>
          <w:rFonts w:ascii="Times New Roman" w:hAnsi="Times New Roman" w:cs="Times New Roman" w:eastAsiaTheme="minorEastAsia"/>
          <w:color w:val="000000"/>
          <w:sz w:val="21"/>
          <w:szCs w:val="21"/>
        </w:rPr>
        <w:t>通过制定稻渔综合种养技术规范</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统一关键技术指标和要求</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并对各种养模式提供标准化、规范化的技术指导</w:t>
      </w:r>
      <w:r>
        <w:rPr>
          <w:rFonts w:hint="eastAsia" w:ascii="Times New Roman" w:hAnsi="Times New Roman" w:cs="Times New Roman" w:eastAsiaTheme="minorEastAsia"/>
          <w:color w:val="000000"/>
          <w:sz w:val="21"/>
          <w:szCs w:val="21"/>
          <w:lang w:eastAsia="zh-CN"/>
        </w:rPr>
        <w:t>，</w:t>
      </w:r>
      <w:r>
        <w:rPr>
          <w:rFonts w:ascii="Times New Roman" w:hAnsi="Times New Roman" w:cs="Times New Roman" w:eastAsiaTheme="minorEastAsia"/>
          <w:color w:val="000000"/>
          <w:sz w:val="21"/>
          <w:szCs w:val="21"/>
        </w:rPr>
        <w:t>有利于发挥稻渔综合种养</w:t>
      </w:r>
      <w:r>
        <w:rPr>
          <w:rFonts w:hint="eastAsia" w:ascii="Times New Roman" w:hAnsi="Times New Roman" w:cs="Times New Roman" w:eastAsiaTheme="minorEastAsia"/>
          <w:color w:val="000000"/>
          <w:sz w:val="21"/>
          <w:szCs w:val="21"/>
          <w:lang w:eastAsia="zh-CN"/>
        </w:rPr>
        <w:t>“</w:t>
      </w:r>
      <w:r>
        <w:rPr>
          <w:rFonts w:ascii="Times New Roman" w:hAnsi="Times New Roman" w:cs="Times New Roman" w:eastAsiaTheme="minorEastAsia"/>
          <w:color w:val="000000"/>
          <w:sz w:val="21"/>
          <w:szCs w:val="21"/>
        </w:rPr>
        <w:t>以渔促稻、稳粮增效、生态环保</w:t>
      </w:r>
      <w:r>
        <w:rPr>
          <w:rFonts w:hint="eastAsia" w:ascii="Times New Roman" w:hAnsi="Times New Roman" w:cs="Times New Roman" w:eastAsiaTheme="minorEastAsia"/>
          <w:color w:val="000000"/>
          <w:sz w:val="21"/>
          <w:szCs w:val="21"/>
          <w:lang w:eastAsia="zh-CN"/>
        </w:rPr>
        <w:t>”</w:t>
      </w:r>
      <w:r>
        <w:rPr>
          <w:rFonts w:ascii="Times New Roman" w:hAnsi="Times New Roman" w:cs="Times New Roman" w:eastAsiaTheme="minorEastAsia"/>
          <w:color w:val="000000"/>
          <w:sz w:val="21"/>
          <w:szCs w:val="21"/>
        </w:rPr>
        <w:t>的作用</w:t>
      </w:r>
      <w:r>
        <w:rPr>
          <w:rFonts w:hint="eastAsia" w:ascii="Times New Roman" w:hAnsi="Times New Roman" w:cs="Times New Roman" w:eastAsiaTheme="minorEastAsia"/>
          <w:color w:val="000000"/>
          <w:sz w:val="21"/>
          <w:szCs w:val="21"/>
          <w:lang w:eastAsia="zh-CN"/>
        </w:rPr>
        <w:t>，</w:t>
      </w:r>
      <w:r>
        <w:rPr>
          <w:rFonts w:ascii="Times New Roman" w:hAnsi="Times New Roman" w:cs="Times New Roman" w:eastAsiaTheme="minorEastAsia"/>
          <w:color w:val="000000"/>
          <w:sz w:val="21"/>
          <w:szCs w:val="21"/>
        </w:rPr>
        <w:t>促进产业的健康和可持续发展</w:t>
      </w:r>
      <w:r>
        <w:rPr>
          <w:rFonts w:hint="eastAsia" w:ascii="Times New Roman" w:hAnsi="Times New Roman" w:cs="Times New Roman" w:eastAsiaTheme="minorEastAsia"/>
          <w:color w:val="000000"/>
          <w:sz w:val="21"/>
          <w:szCs w:val="21"/>
        </w:rPr>
        <w:t>。</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ascii="Times New Roman" w:hAnsi="Times New Roman" w:cs="Times New Roman" w:eastAsiaTheme="minorEastAsia"/>
          <w:color w:val="000000"/>
          <w:sz w:val="21"/>
          <w:szCs w:val="21"/>
        </w:rPr>
        <w:t>SC/T 1135</w:t>
      </w:r>
      <w:r>
        <w:rPr>
          <w:rFonts w:hint="eastAsia" w:ascii="Times New Roman" w:hAnsi="Times New Roman" w:cs="Times New Roman" w:eastAsiaTheme="minorEastAsia"/>
          <w:color w:val="000000"/>
          <w:sz w:val="21"/>
          <w:szCs w:val="21"/>
        </w:rPr>
        <w:t>由以下部分构成：</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auto"/>
          <w:sz w:val="21"/>
          <w:szCs w:val="21"/>
        </w:rPr>
        <w:t>——</w:t>
      </w:r>
      <w:r>
        <w:rPr>
          <w:rFonts w:hint="eastAsia" w:ascii="Times New Roman" w:hAnsi="Times New Roman" w:cs="Times New Roman" w:eastAsiaTheme="minorEastAsia"/>
          <w:color w:val="000000"/>
          <w:sz w:val="21"/>
          <w:szCs w:val="21"/>
          <w:lang w:val="en-US" w:eastAsia="zh-CN"/>
        </w:rPr>
        <w:t xml:space="preserve"> </w:t>
      </w:r>
      <w:r>
        <w:rPr>
          <w:rFonts w:ascii="Times New Roman" w:hAnsi="Times New Roman" w:cs="Times New Roman" w:eastAsiaTheme="minorEastAsia"/>
          <w:color w:val="000000"/>
          <w:sz w:val="21"/>
          <w:szCs w:val="21"/>
        </w:rPr>
        <w:t>第</w:t>
      </w:r>
      <w:r>
        <w:rPr>
          <w:rFonts w:hint="eastAsia" w:ascii="Times New Roman" w:hAnsi="Times New Roman" w:cs="Times New Roman" w:eastAsiaTheme="minorEastAsia"/>
          <w:color w:val="000000"/>
          <w:sz w:val="21"/>
          <w:szCs w:val="21"/>
        </w:rPr>
        <w:t>1</w:t>
      </w:r>
      <w:r>
        <w:rPr>
          <w:rFonts w:ascii="Times New Roman" w:hAnsi="Times New Roman" w:cs="Times New Roman" w:eastAsiaTheme="minorEastAsia"/>
          <w:color w:val="000000"/>
          <w:sz w:val="21"/>
          <w:szCs w:val="21"/>
        </w:rPr>
        <w:t>部分</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通则</w:t>
      </w:r>
      <w:r>
        <w:rPr>
          <w:rFonts w:hint="eastAsia" w:ascii="Times New Roman" w:hAnsi="Times New Roman" w:cs="Times New Roman" w:eastAsiaTheme="minorEastAsia"/>
          <w:color w:val="000000"/>
          <w:sz w:val="21"/>
          <w:szCs w:val="21"/>
        </w:rPr>
        <w:t>（</w:t>
      </w:r>
      <w:r>
        <w:rPr>
          <w:rFonts w:hint="eastAsia" w:ascii="Times New Roman" w:hAnsi="Times New Roman" w:cs="Times New Roman" w:eastAsiaTheme="minorEastAsia"/>
          <w:color w:val="000000"/>
          <w:sz w:val="21"/>
          <w:szCs w:val="21"/>
          <w:lang w:eastAsia="zh-CN"/>
        </w:rPr>
        <w:t>已</w:t>
      </w:r>
      <w:r>
        <w:rPr>
          <w:rFonts w:hint="eastAsia" w:ascii="Times New Roman" w:hAnsi="Times New Roman" w:cs="Times New Roman" w:eastAsiaTheme="minorEastAsia"/>
          <w:color w:val="000000"/>
          <w:sz w:val="21"/>
          <w:szCs w:val="21"/>
        </w:rPr>
        <w:t>废止）；</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auto"/>
          <w:sz w:val="21"/>
          <w:szCs w:val="21"/>
        </w:rPr>
        <w:t>——</w:t>
      </w:r>
      <w:r>
        <w:rPr>
          <w:rFonts w:hint="eastAsia" w:ascii="Times New Roman" w:hAnsi="Times New Roman" w:cs="Times New Roman" w:eastAsiaTheme="minorEastAsia"/>
          <w:color w:val="000000"/>
          <w:sz w:val="21"/>
          <w:szCs w:val="21"/>
        </w:rPr>
        <w:t xml:space="preserve"> 第2部分：稻鲤（梯田型）；</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auto"/>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第3部分：稻蟹；</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第4部分：稻虾（克氏原螯虾）；</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第5部分：稻鳖；</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第6部分：稻鳅；</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第7部分：稻鲤（山丘型）；</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第8部分：稻鲤（平原型）；</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第9部分：稻虾（罗氏沼虾）；</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 xml:space="preserve"> </w:t>
      </w:r>
      <w:r>
        <w:rPr>
          <w:rFonts w:hint="eastAsia" w:ascii="Times New Roman" w:hAnsi="Times New Roman" w:cs="Times New Roman" w:eastAsiaTheme="minorEastAsia"/>
          <w:color w:val="000000"/>
          <w:sz w:val="21"/>
          <w:szCs w:val="21"/>
        </w:rPr>
        <w:t>第10部分：稻螺；</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w:t>
      </w:r>
    </w:p>
    <w:p>
      <w:pPr>
        <w:adjustRightInd w:val="0"/>
        <w:snapToGrid w:val="0"/>
        <w:spacing w:line="460" w:lineRule="exac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罗氏沼虾是我国重要的养殖经济虾类，近年来，稻罗氏沼虾综合种养发展迅速。本文件通过制定稻罗氏沼虾综合种养技术规范，明确环境条件、田间工程、水稻种植和罗氏沼虾养殖等技术要求，为稻罗氏沼虾综合种养提供标准化规范化的技术指导，便于稻罗氏沼虾综合种养经营主体在生产实践中使用，从而稳定水稻产量，提高罗氏沼虾的产量和</w:t>
      </w:r>
      <w:r>
        <w:rPr>
          <w:rFonts w:hint="eastAsia" w:ascii="Times New Roman" w:hAnsi="Times New Roman" w:cs="Times New Roman" w:eastAsiaTheme="minorEastAsia"/>
          <w:color w:val="000000"/>
          <w:sz w:val="21"/>
          <w:szCs w:val="21"/>
          <w:lang w:val="en-US" w:eastAsia="zh-CN"/>
        </w:rPr>
        <w:t>品质</w:t>
      </w:r>
      <w:r>
        <w:rPr>
          <w:rFonts w:hint="eastAsia" w:ascii="Times New Roman" w:hAnsi="Times New Roman" w:cs="Times New Roman" w:eastAsiaTheme="minorEastAsia"/>
          <w:color w:val="000000"/>
          <w:sz w:val="21"/>
          <w:szCs w:val="21"/>
        </w:rPr>
        <w:t>，保护稻田生态环境，</w:t>
      </w:r>
      <w:r>
        <w:rPr>
          <w:rFonts w:hint="eastAsia" w:ascii="Times New Roman" w:hAnsi="Times New Roman" w:cs="Times New Roman" w:eastAsiaTheme="minorEastAsia"/>
          <w:color w:val="000000"/>
          <w:sz w:val="21"/>
          <w:szCs w:val="21"/>
          <w:lang w:val="en-US" w:eastAsia="zh-CN"/>
        </w:rPr>
        <w:t>提升</w:t>
      </w:r>
      <w:r>
        <w:rPr>
          <w:rFonts w:hint="eastAsia" w:ascii="Times New Roman" w:hAnsi="Times New Roman" w:cs="Times New Roman" w:eastAsiaTheme="minorEastAsia"/>
          <w:color w:val="000000"/>
          <w:sz w:val="21"/>
          <w:szCs w:val="21"/>
        </w:rPr>
        <w:t>稻田综合效益</w:t>
      </w:r>
      <w:r>
        <w:rPr>
          <w:rFonts w:hint="eastAsia" w:ascii="Times New Roman" w:hAnsi="Times New Roman" w:cs="Times New Roman" w:eastAsiaTheme="minorEastAsia"/>
          <w:color w:val="000000"/>
          <w:sz w:val="21"/>
          <w:szCs w:val="21"/>
          <w:lang w:eastAsia="zh-CN"/>
        </w:rPr>
        <w:t>。</w:t>
      </w:r>
    </w:p>
    <w:p>
      <w:pPr>
        <w:adjustRightInd w:val="0"/>
        <w:snapToGrid w:val="0"/>
        <w:spacing w:line="460" w:lineRule="exact"/>
        <w:rPr>
          <w:rFonts w:ascii="Times New Roman" w:hAnsi="Times New Roman" w:cs="Times New Roman" w:eastAsiaTheme="minorEastAsia"/>
          <w:color w:val="000000"/>
          <w:sz w:val="21"/>
          <w:szCs w:val="21"/>
        </w:rPr>
      </w:pPr>
    </w:p>
    <w:p>
      <w:pPr>
        <w:adjustRightInd w:val="0"/>
        <w:snapToGrid w:val="0"/>
        <w:spacing w:line="460" w:lineRule="exact"/>
        <w:rPr>
          <w:rFonts w:ascii="Times New Roman" w:hAnsi="Times New Roman" w:cs="Times New Roman" w:eastAsiaTheme="minorEastAsia"/>
          <w:color w:val="000000"/>
          <w:sz w:val="21"/>
          <w:szCs w:val="21"/>
        </w:rPr>
      </w:pPr>
    </w:p>
    <w:p>
      <w:pPr>
        <w:adjustRightInd w:val="0"/>
        <w:snapToGrid w:val="0"/>
        <w:spacing w:line="460" w:lineRule="exact"/>
        <w:rPr>
          <w:rFonts w:ascii="Times New Roman" w:hAnsi="Times New Roman" w:cs="Times New Roman" w:eastAsiaTheme="minorEastAsia"/>
          <w:color w:val="000000"/>
          <w:sz w:val="21"/>
          <w:szCs w:val="21"/>
        </w:rPr>
        <w:sectPr>
          <w:headerReference r:id="rId9" w:type="default"/>
          <w:footerReference r:id="rId10" w:type="default"/>
          <w:pgSz w:w="11907" w:h="16839"/>
          <w:pgMar w:top="1418" w:right="1134" w:bottom="1134" w:left="1418" w:header="1418" w:footer="851" w:gutter="0"/>
          <w:pgNumType w:fmt="upperRoman" w:start="1"/>
          <w:cols w:space="720" w:num="1"/>
          <w:docGrid w:type="lines" w:linePitch="312" w:charSpace="0"/>
        </w:sectPr>
      </w:pPr>
    </w:p>
    <w:p>
      <w:pPr>
        <w:spacing w:line="460" w:lineRule="atLeast"/>
        <w:jc w:val="center"/>
        <w:outlineLvl w:val="0"/>
        <w:rPr>
          <w:rFonts w:ascii="Times New Roman" w:hAnsi="Times New Roman" w:eastAsia="黑体" w:cs="Times New Roman"/>
          <w:color w:val="000000"/>
          <w:sz w:val="28"/>
          <w:szCs w:val="28"/>
        </w:rPr>
      </w:pPr>
      <w:r>
        <w:rPr>
          <w:rFonts w:hint="eastAsia" w:ascii="Times New Roman" w:hAnsi="Times New Roman" w:eastAsia="黑体" w:cs="Times New Roman"/>
          <w:color w:val="000000"/>
          <w:sz w:val="28"/>
          <w:szCs w:val="28"/>
        </w:rPr>
        <w:t>稻渔综合种养技术规范 第9部分：稻虾（罗氏沼虾）</w:t>
      </w:r>
    </w:p>
    <w:p>
      <w:pPr>
        <w:pStyle w:val="14"/>
        <w:numPr>
          <w:ilvl w:val="0"/>
          <w:numId w:val="0"/>
        </w:numPr>
        <w:spacing w:before="0" w:beforeLines="0" w:after="0" w:afterLines="0" w:line="460" w:lineRule="atLeast"/>
        <w:outlineLvl w:val="0"/>
        <w:rPr>
          <w:rFonts w:ascii="Times New Roman"/>
          <w:color w:val="000000"/>
        </w:rPr>
      </w:pPr>
      <w:r>
        <w:rPr>
          <w:rFonts w:ascii="Times New Roman"/>
          <w:color w:val="000000"/>
        </w:rPr>
        <w:t xml:space="preserve">1  </w:t>
      </w:r>
      <w:r>
        <w:rPr>
          <w:rFonts w:hint="eastAsia" w:ascii="Times New Roman"/>
          <w:color w:val="000000"/>
        </w:rPr>
        <w:t>范围</w:t>
      </w:r>
    </w:p>
    <w:p>
      <w:pPr>
        <w:pStyle w:val="15"/>
        <w:spacing w:line="460" w:lineRule="atLeast"/>
        <w:rPr>
          <w:rFonts w:ascii="Times New Roman" w:hAnsi="Times New Roman" w:cs="Times New Roman"/>
          <w:color w:val="000000"/>
        </w:rPr>
      </w:pPr>
      <w:r>
        <w:rPr>
          <w:rFonts w:hint="eastAsia" w:ascii="Times New Roman" w:hAnsi="Times New Roman" w:cs="Times New Roman"/>
          <w:color w:val="000000"/>
        </w:rPr>
        <w:t>本文件规定了稻田养殖罗氏沼虾[</w:t>
      </w:r>
      <w:r>
        <w:rPr>
          <w:rFonts w:ascii="Times New Roman" w:hAnsi="Times New Roman" w:cs="Times New Roman"/>
        </w:rPr>
        <w:t xml:space="preserve"> </w:t>
      </w:r>
      <w:r>
        <w:rPr>
          <w:rFonts w:ascii="Times New Roman" w:hAnsi="Times New Roman" w:cs="Times New Roman"/>
          <w:i/>
          <w:iCs/>
        </w:rPr>
        <w:t xml:space="preserve">Macrobrachium rosenbergii </w:t>
      </w:r>
      <w:r>
        <w:rPr>
          <w:rFonts w:hint="eastAsia" w:ascii="Times New Roman" w:hAnsi="Times New Roman" w:cs="Times New Roman"/>
          <w:color w:val="000000"/>
        </w:rPr>
        <w:t>]的环境条件、</w:t>
      </w:r>
      <w:r>
        <w:rPr>
          <w:rFonts w:hint="eastAsia" w:ascii="Times New Roman" w:hAnsi="Times New Roman" w:cs="Times New Roman"/>
        </w:rPr>
        <w:t>田间</w:t>
      </w:r>
      <w:r>
        <w:rPr>
          <w:rFonts w:hint="eastAsia" w:ascii="Times New Roman" w:hAnsi="Times New Roman" w:cs="Times New Roman"/>
          <w:color w:val="000000"/>
        </w:rPr>
        <w:t>工程、水稻种植和罗氏沼虾养殖等技术要求。</w:t>
      </w:r>
    </w:p>
    <w:p>
      <w:pPr>
        <w:pStyle w:val="15"/>
        <w:spacing w:line="460" w:lineRule="atLeast"/>
        <w:rPr>
          <w:rFonts w:ascii="Times New Roman" w:hAnsi="Times New Roman" w:cs="Times New Roman"/>
          <w:color w:val="000000"/>
        </w:rPr>
      </w:pPr>
      <w:r>
        <w:rPr>
          <w:rFonts w:hint="eastAsia" w:ascii="Times New Roman" w:hAnsi="Times New Roman" w:cs="Times New Roman"/>
          <w:color w:val="000000"/>
        </w:rPr>
        <w:t>本文件适用于长江流域水稻主产区稻田养殖罗氏沼虾，其它地区稻田养殖罗氏沼虾可参照执行。</w:t>
      </w:r>
    </w:p>
    <w:p>
      <w:pPr>
        <w:pStyle w:val="14"/>
        <w:numPr>
          <w:ilvl w:val="0"/>
          <w:numId w:val="0"/>
        </w:numPr>
        <w:spacing w:before="0" w:beforeLines="0" w:after="0" w:afterLines="0" w:line="460" w:lineRule="atLeast"/>
        <w:outlineLvl w:val="0"/>
        <w:rPr>
          <w:rFonts w:ascii="Times New Roman"/>
          <w:color w:val="000000"/>
        </w:rPr>
      </w:pPr>
      <w:r>
        <w:rPr>
          <w:rFonts w:ascii="Times New Roman"/>
          <w:color w:val="000000"/>
        </w:rPr>
        <w:t xml:space="preserve">2  </w:t>
      </w:r>
      <w:r>
        <w:rPr>
          <w:rFonts w:hint="eastAsia" w:ascii="Times New Roman"/>
          <w:color w:val="000000"/>
        </w:rPr>
        <w:t>规范性引用文件</w:t>
      </w:r>
    </w:p>
    <w:p>
      <w:pPr>
        <w:pStyle w:val="15"/>
        <w:spacing w:line="460" w:lineRule="atLeast"/>
        <w:rPr>
          <w:rFonts w:ascii="Times New Roman" w:hAnsi="Times New Roman" w:cs="Times New Roman"/>
          <w:color w:val="000000"/>
        </w:rPr>
      </w:pPr>
      <w:r>
        <w:rPr>
          <w:rFonts w:hint="eastAsia" w:ascii="Times New Roman" w:hAnsi="Times New Roman" w:cs="Times New Roman"/>
          <w:color w:val="000000"/>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5"/>
        <w:spacing w:line="460" w:lineRule="atLeast"/>
        <w:rPr>
          <w:rFonts w:ascii="Times New Roman" w:hAnsi="Times New Roman" w:cs="Times New Roman"/>
        </w:rPr>
      </w:pPr>
      <w:r>
        <w:rPr>
          <w:rFonts w:ascii="Times New Roman" w:hAnsi="Times New Roman" w:cs="Times New Roman"/>
        </w:rPr>
        <w:t>GB 508</w:t>
      </w:r>
      <w:r>
        <w:rPr>
          <w:rFonts w:hint="eastAsia" w:ascii="Times New Roman" w:hAnsi="Times New Roman" w:cs="Times New Roman"/>
          <w:lang w:val="en-US" w:eastAsia="zh-CN"/>
        </w:rPr>
        <w:t>4</w:t>
      </w:r>
      <w:r>
        <w:rPr>
          <w:rFonts w:ascii="Times New Roman" w:hAnsi="Times New Roman" w:cs="Times New Roman"/>
        </w:rPr>
        <w:t xml:space="preserve">  </w:t>
      </w:r>
      <w:r>
        <w:rPr>
          <w:rFonts w:hint="eastAsia" w:ascii="Times New Roman" w:hAnsi="Times New Roman" w:cs="Times New Roman"/>
        </w:rPr>
        <w:t>农田灌溉水质标准</w:t>
      </w:r>
    </w:p>
    <w:p>
      <w:pPr>
        <w:pStyle w:val="15"/>
        <w:spacing w:line="460" w:lineRule="atLeast"/>
        <w:rPr>
          <w:rFonts w:ascii="Times New Roman" w:hAnsi="Times New Roman" w:cs="Times New Roman"/>
        </w:rPr>
      </w:pPr>
      <w:r>
        <w:rPr>
          <w:rFonts w:ascii="Times New Roman" w:hAnsi="Times New Roman" w:cs="Times New Roman"/>
        </w:rPr>
        <w:t xml:space="preserve">GB 13078  </w:t>
      </w:r>
      <w:r>
        <w:rPr>
          <w:rFonts w:hint="eastAsia" w:ascii="Times New Roman" w:hAnsi="Times New Roman" w:cs="Times New Roman"/>
        </w:rPr>
        <w:t>饲料卫生标准</w:t>
      </w:r>
    </w:p>
    <w:p>
      <w:pPr>
        <w:pStyle w:val="15"/>
        <w:spacing w:line="460" w:lineRule="atLeast"/>
        <w:rPr>
          <w:rFonts w:ascii="Times New Roman" w:hAnsi="Times New Roman" w:cs="Times New Roman"/>
        </w:rPr>
      </w:pPr>
      <w:r>
        <w:rPr>
          <w:rFonts w:ascii="Times New Roman" w:hAnsi="Times New Roman" w:cs="Times New Roman"/>
        </w:rPr>
        <w:t xml:space="preserve">GB 15618  </w:t>
      </w:r>
      <w:r>
        <w:rPr>
          <w:rFonts w:hint="eastAsia" w:ascii="Times New Roman" w:hAnsi="Times New Roman" w:cs="Times New Roman"/>
        </w:rPr>
        <w:t>土壤环境质量农用地土壤污染风险管控标准（试行）</w:t>
      </w:r>
    </w:p>
    <w:p>
      <w:pPr>
        <w:pStyle w:val="15"/>
        <w:spacing w:line="460" w:lineRule="atLeast"/>
        <w:rPr>
          <w:rFonts w:ascii="Times New Roman" w:hAnsi="Times New Roman" w:cs="Times New Roman"/>
        </w:rPr>
      </w:pPr>
      <w:r>
        <w:rPr>
          <w:rFonts w:ascii="Times New Roman" w:hAnsi="Times New Roman" w:cs="Times New Roman"/>
        </w:rPr>
        <w:t xml:space="preserve">GB/T 22213  </w:t>
      </w:r>
      <w:r>
        <w:rPr>
          <w:rFonts w:hint="eastAsia" w:ascii="Times New Roman" w:hAnsi="Times New Roman" w:cs="Times New Roman"/>
        </w:rPr>
        <w:t>水产养殖术语</w:t>
      </w:r>
    </w:p>
    <w:p>
      <w:pPr>
        <w:pStyle w:val="15"/>
        <w:spacing w:line="460" w:lineRule="atLeast"/>
        <w:rPr>
          <w:rFonts w:ascii="Times New Roman" w:hAnsi="Times New Roman" w:cs="Times New Roman"/>
        </w:rPr>
      </w:pPr>
      <w:r>
        <w:rPr>
          <w:rFonts w:ascii="Times New Roman" w:hAnsi="Times New Roman" w:cs="Times New Roman"/>
        </w:rPr>
        <w:t xml:space="preserve">GB/T 43508  </w:t>
      </w:r>
      <w:r>
        <w:rPr>
          <w:rFonts w:hint="eastAsia" w:ascii="Times New Roman" w:hAnsi="Times New Roman" w:cs="Times New Roman"/>
        </w:rPr>
        <w:t>稻渔综合种养通用技术要求</w:t>
      </w:r>
    </w:p>
    <w:p>
      <w:pPr>
        <w:pStyle w:val="15"/>
        <w:spacing w:line="460" w:lineRule="atLeast"/>
        <w:rPr>
          <w:rFonts w:ascii="Times New Roman" w:hAnsi="Times New Roman" w:cs="Times New Roman"/>
        </w:rPr>
      </w:pPr>
      <w:r>
        <w:rPr>
          <w:rFonts w:ascii="Times New Roman" w:hAnsi="Times New Roman" w:cs="Times New Roman"/>
        </w:rPr>
        <w:t xml:space="preserve">NY/T 496  </w:t>
      </w:r>
      <w:r>
        <w:rPr>
          <w:rFonts w:hint="eastAsia" w:ascii="Times New Roman" w:hAnsi="Times New Roman" w:cs="Times New Roman"/>
        </w:rPr>
        <w:t>肥料合理使用准则</w:t>
      </w:r>
      <w:r>
        <w:rPr>
          <w:rFonts w:ascii="Times New Roman" w:hAnsi="Times New Roman" w:cs="Times New Roman"/>
        </w:rPr>
        <w:t xml:space="preserve"> </w:t>
      </w:r>
      <w:r>
        <w:rPr>
          <w:rFonts w:hint="eastAsia" w:ascii="Times New Roman" w:hAnsi="Times New Roman" w:cs="Times New Roman"/>
        </w:rPr>
        <w:t>通则</w:t>
      </w:r>
    </w:p>
    <w:p>
      <w:pPr>
        <w:pStyle w:val="15"/>
        <w:spacing w:line="460" w:lineRule="atLeast"/>
        <w:rPr>
          <w:rFonts w:ascii="Times New Roman" w:hAnsi="Times New Roman" w:cs="Times New Roman"/>
        </w:rPr>
      </w:pPr>
      <w:r>
        <w:rPr>
          <w:rFonts w:ascii="Times New Roman" w:hAnsi="Times New Roman" w:cs="Times New Roman"/>
        </w:rPr>
        <w:t xml:space="preserve">NY/T 847  </w:t>
      </w:r>
      <w:r>
        <w:rPr>
          <w:rFonts w:hint="eastAsia" w:ascii="Times New Roman" w:hAnsi="Times New Roman" w:cs="Times New Roman"/>
        </w:rPr>
        <w:t>水稻产地环境技术条件</w:t>
      </w:r>
    </w:p>
    <w:p>
      <w:pPr>
        <w:pStyle w:val="15"/>
        <w:spacing w:line="460" w:lineRule="atLeast"/>
        <w:rPr>
          <w:rFonts w:ascii="Times New Roman" w:hAnsi="Times New Roman" w:cs="Times New Roman"/>
        </w:rPr>
      </w:pPr>
      <w:r>
        <w:rPr>
          <w:rFonts w:ascii="Times New Roman" w:hAnsi="Times New Roman" w:eastAsia="宋体" w:cs="Times New Roman"/>
          <w:szCs w:val="21"/>
        </w:rPr>
        <w:t xml:space="preserve">NY/T 1276  </w:t>
      </w:r>
      <w:r>
        <w:rPr>
          <w:rFonts w:hint="eastAsia" w:ascii="Times New Roman" w:hAnsi="Times New Roman" w:eastAsia="宋体" w:cs="Times New Roman"/>
          <w:szCs w:val="21"/>
        </w:rPr>
        <w:t>农药安全使用规范</w:t>
      </w:r>
      <w:r>
        <w:rPr>
          <w:rFonts w:ascii="Times New Roman" w:hAnsi="Times New Roman" w:eastAsia="宋体" w:cs="Times New Roman"/>
          <w:szCs w:val="21"/>
        </w:rPr>
        <w:t xml:space="preserve"> </w:t>
      </w:r>
      <w:r>
        <w:rPr>
          <w:rFonts w:hint="eastAsia" w:ascii="Times New Roman" w:hAnsi="Times New Roman" w:eastAsia="宋体" w:cs="Times New Roman"/>
          <w:szCs w:val="21"/>
        </w:rPr>
        <w:t>总则</w:t>
      </w:r>
    </w:p>
    <w:p>
      <w:pPr>
        <w:pStyle w:val="14"/>
        <w:numPr>
          <w:ilvl w:val="0"/>
          <w:numId w:val="0"/>
        </w:numPr>
        <w:spacing w:before="0" w:beforeLines="0" w:after="0" w:afterLines="0" w:line="460" w:lineRule="atLeast"/>
        <w:outlineLvl w:val="0"/>
        <w:rPr>
          <w:rFonts w:ascii="Times New Roman"/>
          <w:color w:val="000000"/>
        </w:rPr>
      </w:pPr>
      <w:r>
        <w:rPr>
          <w:rFonts w:ascii="Times New Roman"/>
          <w:color w:val="000000"/>
        </w:rPr>
        <w:t xml:space="preserve">3  </w:t>
      </w:r>
      <w:r>
        <w:rPr>
          <w:rFonts w:hint="eastAsia" w:ascii="Times New Roman"/>
          <w:color w:val="000000"/>
        </w:rPr>
        <w:t>术语和定义</w:t>
      </w:r>
    </w:p>
    <w:p>
      <w:pPr>
        <w:pStyle w:val="15"/>
        <w:spacing w:line="460" w:lineRule="atLeast"/>
        <w:rPr>
          <w:rFonts w:ascii="Times New Roman" w:hAnsi="Times New Roman" w:cs="Times New Roman"/>
          <w:color w:val="000000"/>
          <w:kern w:val="0"/>
          <w:szCs w:val="20"/>
        </w:rPr>
      </w:pPr>
      <w:r>
        <w:rPr>
          <w:rFonts w:ascii="Times New Roman" w:hAnsi="Times New Roman" w:cs="Times New Roman"/>
          <w:szCs w:val="24"/>
        </w:rPr>
        <w:t xml:space="preserve">GB/T </w:t>
      </w:r>
      <w:r>
        <w:rPr>
          <w:rFonts w:hint="eastAsia" w:ascii="Times New Roman" w:hAnsi="Times New Roman" w:cs="Times New Roman"/>
          <w:szCs w:val="24"/>
        </w:rPr>
        <w:t>22213、</w:t>
      </w:r>
      <w:r>
        <w:rPr>
          <w:rFonts w:ascii="Times New Roman" w:hAnsi="Times New Roman" w:cs="Times New Roman"/>
          <w:szCs w:val="24"/>
        </w:rPr>
        <w:t>GB/T 43508</w:t>
      </w:r>
      <w:r>
        <w:rPr>
          <w:rFonts w:hint="eastAsia" w:ascii="Times New Roman" w:hAnsi="Times New Roman" w:cs="Times New Roman"/>
          <w:szCs w:val="24"/>
        </w:rPr>
        <w:t>的术语和定义适用于本文件</w:t>
      </w:r>
      <w:r>
        <w:rPr>
          <w:rFonts w:hint="eastAsia" w:ascii="Times New Roman" w:hAnsi="Times New Roman" w:cs="Times New Roman"/>
        </w:rPr>
        <w:t>。</w:t>
      </w:r>
    </w:p>
    <w:p>
      <w:pPr>
        <w:pStyle w:val="14"/>
        <w:numPr>
          <w:ilvl w:val="0"/>
          <w:numId w:val="0"/>
        </w:numPr>
        <w:spacing w:before="0" w:beforeLines="0" w:after="0" w:afterLines="0" w:line="460" w:lineRule="atLeast"/>
        <w:outlineLvl w:val="0"/>
        <w:rPr>
          <w:rFonts w:ascii="Times New Roman"/>
          <w:color w:val="000000"/>
        </w:rPr>
      </w:pPr>
      <w:r>
        <w:rPr>
          <w:rFonts w:ascii="Times New Roman"/>
          <w:color w:val="000000"/>
        </w:rPr>
        <w:t xml:space="preserve">4  </w:t>
      </w:r>
      <w:r>
        <w:rPr>
          <w:rFonts w:hint="eastAsia" w:ascii="Times New Roman"/>
          <w:color w:val="000000"/>
        </w:rPr>
        <w:t>环境条件</w:t>
      </w:r>
    </w:p>
    <w:p>
      <w:pPr>
        <w:pStyle w:val="14"/>
        <w:numPr>
          <w:ilvl w:val="0"/>
          <w:numId w:val="0"/>
        </w:numPr>
        <w:spacing w:before="0" w:beforeLines="0" w:after="0" w:afterLines="0" w:line="360" w:lineRule="auto"/>
        <w:rPr>
          <w:rFonts w:ascii="Times New Roman"/>
          <w:color w:val="000000"/>
        </w:rPr>
      </w:pPr>
      <w:r>
        <w:rPr>
          <w:rFonts w:ascii="Times New Roman"/>
          <w:color w:val="000000"/>
        </w:rPr>
        <w:t xml:space="preserve">4.1  </w:t>
      </w:r>
      <w:r>
        <w:rPr>
          <w:rFonts w:hint="eastAsia" w:ascii="Times New Roman"/>
          <w:color w:val="000000"/>
        </w:rPr>
        <w:t>稻田选择</w:t>
      </w:r>
    </w:p>
    <w:p>
      <w:pPr>
        <w:pStyle w:val="15"/>
        <w:spacing w:line="360" w:lineRule="auto"/>
        <w:rPr>
          <w:rFonts w:ascii="Times New Roman" w:hAnsi="Times New Roman" w:cs="Times New Roman"/>
        </w:rPr>
      </w:pPr>
      <w:r>
        <w:rPr>
          <w:rFonts w:hint="eastAsia" w:ascii="Times New Roman" w:hAnsi="Times New Roman" w:eastAsia="宋体" w:cs="Times New Roman"/>
          <w:color w:val="000000"/>
        </w:rPr>
        <w:t>选择地势平整、排灌便利、集中连片无污染的稻田，田块形状以长方形为佳。</w:t>
      </w:r>
      <w:r>
        <w:rPr>
          <w:rFonts w:hint="eastAsia" w:ascii="Times New Roman" w:hAnsi="Times New Roman" w:eastAsia="宋体" w:cs="Times New Roman"/>
          <w:color w:val="000000"/>
          <w:lang w:val="en-US" w:eastAsia="zh-CN"/>
        </w:rPr>
        <w:t>田块</w:t>
      </w:r>
      <w:r>
        <w:rPr>
          <w:rFonts w:hint="eastAsia" w:ascii="Times New Roman" w:hAnsi="Times New Roman" w:eastAsia="宋体" w:cs="Times New Roman"/>
          <w:color w:val="000000"/>
        </w:rPr>
        <w:t>保水性能良好</w:t>
      </w:r>
      <w:r>
        <w:rPr>
          <w:rFonts w:hint="eastAsia" w:ascii="Times New Roman" w:hAnsi="Times New Roman" w:eastAsia="宋体" w:cs="Times New Roman"/>
          <w:color w:val="000000"/>
          <w:lang w:eastAsia="zh-CN"/>
        </w:rPr>
        <w:t>，</w:t>
      </w:r>
      <w:r>
        <w:rPr>
          <w:rFonts w:hint="eastAsia" w:ascii="Times New Roman" w:hAnsi="Times New Roman" w:eastAsia="宋体" w:cs="Times New Roman"/>
          <w:color w:val="000000"/>
          <w:lang w:val="en-US" w:eastAsia="zh-CN"/>
        </w:rPr>
        <w:t>土质</w:t>
      </w:r>
      <w:r>
        <w:rPr>
          <w:rFonts w:hint="eastAsia" w:ascii="Times New Roman" w:hAnsi="Times New Roman" w:eastAsia="宋体" w:cs="Times New Roman"/>
          <w:color w:val="000000"/>
        </w:rPr>
        <w:t>以壤土、黏土为宜。环境和底质应符合GB</w:t>
      </w:r>
      <w:r>
        <w:rPr>
          <w:rFonts w:ascii="Times New Roman" w:hAnsi="Times New Roman" w:eastAsia="宋体" w:cs="Times New Roman"/>
          <w:color w:val="000000"/>
        </w:rPr>
        <w:t xml:space="preserve"> </w:t>
      </w:r>
      <w:r>
        <w:rPr>
          <w:rFonts w:hint="eastAsia" w:ascii="Times New Roman" w:hAnsi="Times New Roman" w:eastAsia="宋体" w:cs="Times New Roman"/>
          <w:color w:val="000000"/>
        </w:rPr>
        <w:t>15618和NY/T</w:t>
      </w:r>
      <w:r>
        <w:rPr>
          <w:rFonts w:ascii="Times New Roman" w:hAnsi="Times New Roman" w:eastAsia="宋体" w:cs="Times New Roman"/>
          <w:color w:val="000000"/>
        </w:rPr>
        <w:t xml:space="preserve"> </w:t>
      </w:r>
      <w:r>
        <w:rPr>
          <w:rFonts w:hint="eastAsia" w:ascii="Times New Roman" w:hAnsi="Times New Roman" w:eastAsia="宋体" w:cs="Times New Roman"/>
          <w:color w:val="000000"/>
        </w:rPr>
        <w:t>847的规定。</w:t>
      </w:r>
    </w:p>
    <w:p>
      <w:pPr>
        <w:pStyle w:val="14"/>
        <w:numPr>
          <w:ilvl w:val="0"/>
          <w:numId w:val="0"/>
        </w:numPr>
        <w:spacing w:before="0" w:beforeLines="0" w:after="0" w:afterLines="0" w:line="460" w:lineRule="atLeast"/>
        <w:rPr>
          <w:rFonts w:ascii="Times New Roman"/>
          <w:color w:val="000000"/>
        </w:rPr>
      </w:pPr>
      <w:r>
        <w:rPr>
          <w:rFonts w:ascii="Times New Roman"/>
          <w:color w:val="000000"/>
        </w:rPr>
        <w:t xml:space="preserve">4.2  </w:t>
      </w:r>
      <w:r>
        <w:rPr>
          <w:rFonts w:hint="eastAsia" w:ascii="Times New Roman"/>
          <w:color w:val="000000"/>
        </w:rPr>
        <w:t>水源水质</w:t>
      </w:r>
    </w:p>
    <w:p>
      <w:pPr>
        <w:spacing w:line="460" w:lineRule="atLeast"/>
        <w:ind w:firstLine="420" w:firstLineChars="200"/>
        <w:rPr>
          <w:rFonts w:ascii="Times New Roman" w:hAnsi="Times New Roman" w:eastAsia="宋体" w:cs="Times New Roman"/>
          <w:color w:val="000000"/>
          <w:sz w:val="21"/>
          <w:szCs w:val="21"/>
        </w:rPr>
      </w:pPr>
      <w:r>
        <w:rPr>
          <w:rFonts w:hint="eastAsia" w:ascii="Times New Roman" w:hAnsi="Times New Roman" w:cs="Times New Roman" w:eastAsiaTheme="minorEastAsia"/>
          <w:color w:val="000000"/>
          <w:sz w:val="21"/>
          <w:szCs w:val="21"/>
        </w:rPr>
        <w:t xml:space="preserve">水源充足，水质应符合GB </w:t>
      </w:r>
      <w:r>
        <w:rPr>
          <w:rFonts w:ascii="Times New Roman" w:hAnsi="Times New Roman" w:cs="Times New Roman" w:eastAsiaTheme="minorEastAsia"/>
          <w:color w:val="000000"/>
          <w:sz w:val="21"/>
          <w:szCs w:val="21"/>
        </w:rPr>
        <w:t>508</w:t>
      </w:r>
      <w:r>
        <w:rPr>
          <w:rFonts w:hint="eastAsia" w:ascii="Times New Roman" w:hAnsi="Times New Roman" w:cs="Times New Roman" w:eastAsiaTheme="minorEastAsia"/>
          <w:color w:val="auto"/>
          <w:sz w:val="21"/>
          <w:szCs w:val="21"/>
          <w:lang w:val="en-US" w:eastAsia="zh-CN"/>
        </w:rPr>
        <w:t>4</w:t>
      </w:r>
      <w:r>
        <w:rPr>
          <w:rFonts w:hint="eastAsia" w:ascii="Times New Roman" w:hAnsi="Times New Roman" w:cs="Times New Roman" w:eastAsiaTheme="minorEastAsia"/>
          <w:color w:val="000000"/>
          <w:sz w:val="21"/>
          <w:szCs w:val="21"/>
        </w:rPr>
        <w:t>的规定。</w:t>
      </w:r>
    </w:p>
    <w:p>
      <w:pPr>
        <w:pStyle w:val="14"/>
        <w:numPr>
          <w:ilvl w:val="0"/>
          <w:numId w:val="0"/>
        </w:numPr>
        <w:spacing w:before="0" w:beforeLines="0" w:after="0" w:afterLines="0" w:line="460" w:lineRule="atLeast"/>
        <w:outlineLvl w:val="0"/>
        <w:rPr>
          <w:rFonts w:ascii="Times New Roman"/>
          <w:color w:val="000000"/>
        </w:rPr>
      </w:pPr>
      <w:r>
        <w:rPr>
          <w:rFonts w:ascii="Times New Roman"/>
          <w:color w:val="000000"/>
        </w:rPr>
        <w:t xml:space="preserve">5  </w:t>
      </w:r>
      <w:r>
        <w:rPr>
          <w:rFonts w:hint="eastAsia" w:ascii="Times New Roman"/>
        </w:rPr>
        <w:t>田间</w:t>
      </w:r>
      <w:r>
        <w:rPr>
          <w:rFonts w:hint="eastAsia" w:ascii="Times New Roman"/>
          <w:color w:val="000000"/>
        </w:rPr>
        <w:t>工程</w:t>
      </w:r>
    </w:p>
    <w:p>
      <w:pPr>
        <w:pStyle w:val="14"/>
        <w:numPr>
          <w:ilvl w:val="0"/>
          <w:numId w:val="0"/>
        </w:numPr>
        <w:spacing w:before="0" w:beforeLines="0" w:after="0" w:afterLines="0" w:line="460" w:lineRule="atLeast"/>
        <w:rPr>
          <w:rFonts w:ascii="Times New Roman"/>
          <w:color w:val="000000"/>
        </w:rPr>
      </w:pPr>
      <w:r>
        <w:rPr>
          <w:rFonts w:ascii="Times New Roman"/>
          <w:color w:val="000000"/>
          <w:kern w:val="2"/>
          <w:szCs w:val="21"/>
        </w:rPr>
        <w:t xml:space="preserve">5.1  </w:t>
      </w:r>
      <w:r>
        <w:rPr>
          <w:rFonts w:hint="eastAsia" w:ascii="Times New Roman"/>
          <w:color w:val="000000"/>
          <w:kern w:val="2"/>
          <w:szCs w:val="21"/>
        </w:rPr>
        <w:t>稻田面积</w:t>
      </w:r>
    </w:p>
    <w:p>
      <w:pPr>
        <w:spacing w:line="460" w:lineRule="atLeast"/>
        <w:ind w:firstLine="420" w:firstLineChars="200"/>
        <w:rPr>
          <w:rFonts w:ascii="Times New Roman" w:hAnsi="Times New Roman" w:eastAsia="宋体" w:cs="Times New Roman"/>
          <w:color w:val="000000"/>
        </w:rPr>
      </w:pPr>
      <w:r>
        <w:rPr>
          <w:rFonts w:hint="eastAsia" w:ascii="Times New Roman" w:hAnsi="Times New Roman" w:cs="Times New Roman" w:eastAsiaTheme="minorEastAsia"/>
          <w:color w:val="000000"/>
          <w:sz w:val="21"/>
          <w:szCs w:val="21"/>
        </w:rPr>
        <w:t>单一田块面积</w:t>
      </w:r>
      <w:r>
        <w:rPr>
          <w:rFonts w:ascii="Times New Roman" w:hAnsi="Times New Roman" w:cs="Times New Roman" w:eastAsiaTheme="minorEastAsia"/>
          <w:color w:val="000000"/>
          <w:sz w:val="21"/>
          <w:szCs w:val="21"/>
        </w:rPr>
        <w:t>5×667 m</w:t>
      </w:r>
      <w:r>
        <w:rPr>
          <w:rFonts w:ascii="Times New Roman" w:hAnsi="Times New Roman" w:cs="Times New Roman" w:eastAsiaTheme="minorEastAsia"/>
          <w:color w:val="000000"/>
          <w:sz w:val="21"/>
          <w:szCs w:val="21"/>
          <w:vertAlign w:val="superscript"/>
        </w:rPr>
        <w:t>2</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10×667 m</w:t>
      </w:r>
      <w:r>
        <w:rPr>
          <w:rFonts w:ascii="Times New Roman" w:hAnsi="Times New Roman" w:cs="Times New Roman" w:eastAsiaTheme="minorEastAsia"/>
          <w:color w:val="000000"/>
          <w:sz w:val="21"/>
          <w:szCs w:val="21"/>
          <w:vertAlign w:val="superscript"/>
        </w:rPr>
        <w:t>2</w:t>
      </w:r>
      <w:r>
        <w:rPr>
          <w:rFonts w:hint="eastAsia" w:ascii="Times New Roman" w:hAnsi="Times New Roman" w:cs="Times New Roman" w:eastAsiaTheme="minorEastAsia"/>
          <w:color w:val="000000"/>
          <w:sz w:val="21"/>
          <w:szCs w:val="21"/>
        </w:rPr>
        <w:t>一个生产单元为宜。</w:t>
      </w:r>
    </w:p>
    <w:p>
      <w:pPr>
        <w:pStyle w:val="16"/>
        <w:numPr>
          <w:ilvl w:val="1"/>
          <w:numId w:val="0"/>
        </w:numPr>
        <w:spacing w:before="0" w:beforeLines="0" w:after="0" w:afterLines="0" w:line="460" w:lineRule="atLeast"/>
        <w:rPr>
          <w:rFonts w:ascii="Times New Roman"/>
          <w:color w:val="000000"/>
        </w:rPr>
      </w:pPr>
      <w:r>
        <w:rPr>
          <w:rFonts w:ascii="Times New Roman"/>
          <w:color w:val="000000"/>
          <w:kern w:val="2"/>
        </w:rPr>
        <w:t xml:space="preserve">5.2  </w:t>
      </w:r>
      <w:r>
        <w:rPr>
          <w:rFonts w:hint="eastAsia" w:ascii="Times New Roman"/>
          <w:color w:val="000000"/>
          <w:kern w:val="2"/>
        </w:rPr>
        <w:t>边沟</w:t>
      </w:r>
    </w:p>
    <w:p>
      <w:pPr>
        <w:spacing w:line="460" w:lineRule="atLeas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边沟设立在田埂</w:t>
      </w:r>
      <w:r>
        <w:rPr>
          <w:rFonts w:hint="eastAsia" w:ascii="Times New Roman" w:hAnsi="Times New Roman" w:cs="Times New Roman" w:eastAsiaTheme="minorEastAsia"/>
          <w:sz w:val="21"/>
          <w:szCs w:val="21"/>
        </w:rPr>
        <w:t>内侧</w:t>
      </w:r>
      <w:r>
        <w:rPr>
          <w:rFonts w:hint="eastAsia" w:ascii="Times New Roman" w:hAnsi="Times New Roman" w:cs="Times New Roman" w:eastAsiaTheme="minorEastAsia"/>
          <w:color w:val="000000"/>
          <w:sz w:val="21"/>
          <w:szCs w:val="21"/>
        </w:rPr>
        <w:t>，根据田块大小采用“环形沟”、“</w:t>
      </w:r>
      <w:r>
        <w:rPr>
          <w:rFonts w:ascii="Times New Roman" w:hAnsi="Times New Roman" w:cs="Times New Roman" w:eastAsiaTheme="minorEastAsia"/>
          <w:color w:val="000000"/>
          <w:sz w:val="21"/>
          <w:szCs w:val="21"/>
        </w:rPr>
        <w:t>L</w:t>
      </w:r>
      <w:r>
        <w:rPr>
          <w:rFonts w:hint="eastAsia" w:ascii="Times New Roman" w:hAnsi="Times New Roman" w:cs="Times New Roman" w:eastAsiaTheme="minorEastAsia"/>
          <w:color w:val="000000"/>
          <w:sz w:val="21"/>
          <w:szCs w:val="21"/>
        </w:rPr>
        <w:t>形沟”、“</w:t>
      </w:r>
      <w:r>
        <w:rPr>
          <w:rFonts w:ascii="Times New Roman" w:hAnsi="Times New Roman" w:cs="Times New Roman" w:eastAsiaTheme="minorEastAsia"/>
          <w:color w:val="000000"/>
          <w:sz w:val="21"/>
          <w:szCs w:val="21"/>
        </w:rPr>
        <w:t>1</w:t>
      </w:r>
      <w:r>
        <w:rPr>
          <w:rFonts w:hint="eastAsia" w:ascii="Times New Roman" w:hAnsi="Times New Roman" w:cs="Times New Roman" w:eastAsiaTheme="minorEastAsia"/>
          <w:color w:val="000000"/>
          <w:sz w:val="21"/>
          <w:szCs w:val="21"/>
        </w:rPr>
        <w:t>字沟”等。边沟呈上宽下窄的倒梯形结构，上宽</w:t>
      </w:r>
      <w:r>
        <w:rPr>
          <w:rFonts w:ascii="Times New Roman" w:hAnsi="Times New Roman" w:cs="Times New Roman" w:eastAsiaTheme="minorEastAsia"/>
          <w:color w:val="000000"/>
          <w:sz w:val="21"/>
          <w:szCs w:val="21"/>
        </w:rPr>
        <w:t>3 m</w:t>
      </w:r>
      <w:r>
        <w:rPr>
          <w:rFonts w:hint="eastAsia" w:ascii="Times New Roman" w:hAnsi="Times New Roman" w:cs="Times New Roman" w:eastAsiaTheme="minorEastAsia"/>
          <w:sz w:val="21"/>
          <w:szCs w:val="21"/>
        </w:rPr>
        <w:t>～</w:t>
      </w:r>
      <w:r>
        <w:rPr>
          <w:rFonts w:ascii="Times New Roman" w:hAnsi="Times New Roman" w:cs="Times New Roman" w:eastAsiaTheme="minorEastAsia"/>
          <w:color w:val="000000"/>
          <w:sz w:val="21"/>
          <w:szCs w:val="21"/>
        </w:rPr>
        <w:t>5</w:t>
      </w:r>
      <w:r>
        <w:rPr>
          <w:rFonts w:hint="eastAsia" w:ascii="Times New Roman" w:hAnsi="Times New Roman" w:cs="Times New Roman" w:eastAsiaTheme="minorEastAsia"/>
          <w:color w:val="000000"/>
          <w:sz w:val="21"/>
          <w:szCs w:val="21"/>
        </w:rPr>
        <w:t xml:space="preserve"> m、下宽</w:t>
      </w:r>
      <w:r>
        <w:rPr>
          <w:rFonts w:ascii="Times New Roman" w:hAnsi="Times New Roman" w:cs="Times New Roman" w:eastAsiaTheme="minorEastAsia"/>
          <w:color w:val="000000"/>
          <w:sz w:val="21"/>
          <w:szCs w:val="21"/>
        </w:rPr>
        <w:t>1</w:t>
      </w:r>
      <w:r>
        <w:rPr>
          <w:rFonts w:ascii="Times New Roman" w:hAnsi="Times New Roman" w:cs="Times New Roman" w:eastAsiaTheme="minorEastAsia"/>
          <w:sz w:val="21"/>
          <w:szCs w:val="21"/>
        </w:rPr>
        <w:t xml:space="preserve"> m</w:t>
      </w:r>
      <w:r>
        <w:rPr>
          <w:rFonts w:hint="eastAsia" w:ascii="Times New Roman" w:hAnsi="Times New Roman" w:cs="Times New Roman" w:eastAsiaTheme="minorEastAsia"/>
          <w:sz w:val="21"/>
          <w:szCs w:val="21"/>
        </w:rPr>
        <w:t>～</w:t>
      </w:r>
      <w:r>
        <w:rPr>
          <w:rFonts w:ascii="Times New Roman" w:hAnsi="Times New Roman" w:cs="Times New Roman" w:eastAsiaTheme="minorEastAsia"/>
          <w:color w:val="000000"/>
          <w:sz w:val="21"/>
          <w:szCs w:val="21"/>
        </w:rPr>
        <w:t xml:space="preserve">2 </w:t>
      </w:r>
      <w:r>
        <w:rPr>
          <w:rFonts w:hint="eastAsia" w:ascii="Times New Roman" w:hAnsi="Times New Roman" w:cs="Times New Roman" w:eastAsiaTheme="minorEastAsia"/>
          <w:color w:val="000000"/>
          <w:sz w:val="21"/>
          <w:szCs w:val="21"/>
        </w:rPr>
        <w:t>m，沟坡度为小于45 °，沟深距田面1</w:t>
      </w:r>
      <w:r>
        <w:rPr>
          <w:rFonts w:ascii="Times New Roman" w:hAnsi="Times New Roman" w:cs="Times New Roman" w:eastAsiaTheme="minorEastAsia"/>
          <w:sz w:val="21"/>
          <w:szCs w:val="21"/>
        </w:rPr>
        <w:t xml:space="preserve"> m</w:t>
      </w:r>
      <w:r>
        <w:rPr>
          <w:rFonts w:hint="eastAsia" w:ascii="Times New Roman" w:hAnsi="Times New Roman" w:cs="Times New Roman" w:eastAsiaTheme="minorEastAsia"/>
          <w:sz w:val="21"/>
          <w:szCs w:val="21"/>
        </w:rPr>
        <w:t>～</w:t>
      </w:r>
      <w:r>
        <w:rPr>
          <w:rFonts w:ascii="Times New Roman" w:hAnsi="Times New Roman" w:cs="Times New Roman" w:eastAsiaTheme="minorEastAsia"/>
          <w:color w:val="000000"/>
          <w:sz w:val="21"/>
          <w:szCs w:val="21"/>
        </w:rPr>
        <w:t>1.2 m</w:t>
      </w:r>
      <w:r>
        <w:rPr>
          <w:rFonts w:hint="eastAsia" w:ascii="Times New Roman" w:hAnsi="Times New Roman" w:cs="Times New Roman" w:eastAsiaTheme="minorEastAsia"/>
          <w:color w:val="000000"/>
          <w:sz w:val="21"/>
          <w:szCs w:val="21"/>
        </w:rPr>
        <w:t>。单个田块的沟坑面积不超过稻田面积的</w:t>
      </w:r>
      <w:r>
        <w:rPr>
          <w:rFonts w:ascii="Times New Roman" w:hAnsi="Times New Roman" w:cs="Times New Roman" w:eastAsiaTheme="minorEastAsia"/>
          <w:color w:val="000000"/>
          <w:sz w:val="21"/>
          <w:szCs w:val="21"/>
        </w:rPr>
        <w:t>10%</w:t>
      </w:r>
      <w:r>
        <w:rPr>
          <w:rFonts w:hint="eastAsia" w:ascii="Times New Roman" w:hAnsi="Times New Roman" w:cs="Times New Roman" w:eastAsiaTheme="minorEastAsia"/>
          <w:color w:val="000000"/>
          <w:sz w:val="21"/>
          <w:szCs w:val="21"/>
        </w:rPr>
        <w:t>。边沟示意图见</w:t>
      </w:r>
      <w:r>
        <w:rPr>
          <w:rFonts w:hint="eastAsia" w:ascii="Times New Roman" w:hAnsi="Times New Roman" w:cs="Times New Roman" w:eastAsiaTheme="minorEastAsia"/>
          <w:sz w:val="21"/>
          <w:szCs w:val="21"/>
        </w:rPr>
        <w:t>图</w:t>
      </w:r>
      <w:r>
        <w:rPr>
          <w:rFonts w:hint="eastAsia" w:ascii="Times New Roman" w:hAnsi="Times New Roman" w:cs="Times New Roman" w:eastAsiaTheme="minorEastAsia"/>
          <w:color w:val="000000"/>
          <w:sz w:val="21"/>
          <w:szCs w:val="21"/>
        </w:rPr>
        <w:t>1。</w:t>
      </w:r>
    </w:p>
    <w:p>
      <w:pPr>
        <w:spacing w:line="460" w:lineRule="atLeast"/>
        <w:jc w:val="center"/>
      </w:pPr>
      <w:r>
        <w:drawing>
          <wp:inline distT="0" distB="0" distL="114300" distR="114300">
            <wp:extent cx="5273040" cy="822960"/>
            <wp:effectExtent l="0" t="0" r="3810" b="15240"/>
            <wp:docPr id="1" name="图片 1" descr="5a7a5e298d31e99694b193ba4b2f9a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5a7a5e298d31e99694b193ba4b2f9a3"/>
                    <pic:cNvPicPr>
                      <a:picLocks noChangeAspect="true"/>
                    </pic:cNvPicPr>
                  </pic:nvPicPr>
                  <pic:blipFill>
                    <a:blip r:embed="rId13"/>
                    <a:stretch>
                      <a:fillRect/>
                    </a:stretch>
                  </pic:blipFill>
                  <pic:spPr>
                    <a:xfrm>
                      <a:off x="0" y="0"/>
                      <a:ext cx="5273040" cy="822960"/>
                    </a:xfrm>
                    <a:prstGeom prst="rect">
                      <a:avLst/>
                    </a:prstGeom>
                  </pic:spPr>
                </pic:pic>
              </a:graphicData>
            </a:graphic>
          </wp:inline>
        </w:drawing>
      </w:r>
    </w:p>
    <w:p>
      <w:pPr>
        <w:spacing w:line="400" w:lineRule="atLeast"/>
        <w:ind w:firstLine="421" w:firstLineChars="200"/>
        <w:jc w:val="center"/>
        <w:rPr>
          <w:rFonts w:ascii="Times New Roman" w:hAnsi="Times New Roman" w:cs="Times New Roman" w:eastAsiaTheme="minorEastAsia"/>
          <w:b/>
          <w:bCs/>
          <w:color w:val="auto"/>
          <w:sz w:val="21"/>
          <w:szCs w:val="21"/>
        </w:rPr>
      </w:pPr>
      <w:r>
        <w:rPr>
          <w:rFonts w:hint="eastAsia" w:ascii="Times New Roman" w:hAnsi="Times New Roman" w:cs="Times New Roman" w:eastAsiaTheme="minorEastAsia"/>
          <w:b/>
          <w:bCs/>
          <w:color w:val="auto"/>
          <w:sz w:val="21"/>
          <w:szCs w:val="21"/>
        </w:rPr>
        <w:t>图1  边沟示意图（剖面图）</w:t>
      </w:r>
    </w:p>
    <w:p>
      <w:pPr>
        <w:pStyle w:val="16"/>
        <w:numPr>
          <w:ilvl w:val="1"/>
          <w:numId w:val="0"/>
        </w:numPr>
        <w:spacing w:before="0" w:beforeLines="0" w:after="0" w:afterLines="0" w:line="460" w:lineRule="atLeast"/>
        <w:rPr>
          <w:rFonts w:ascii="Times New Roman"/>
          <w:color w:val="000000"/>
          <w:kern w:val="2"/>
        </w:rPr>
      </w:pPr>
      <w:r>
        <w:rPr>
          <w:rFonts w:ascii="Times New Roman"/>
          <w:color w:val="000000"/>
          <w:kern w:val="2"/>
        </w:rPr>
        <w:t xml:space="preserve">5.3 </w:t>
      </w:r>
      <w:r>
        <w:rPr>
          <w:rFonts w:hint="eastAsia" w:ascii="Times New Roman"/>
          <w:color w:val="000000"/>
          <w:kern w:val="2"/>
        </w:rPr>
        <w:t>增氧机设置</w:t>
      </w:r>
    </w:p>
    <w:p>
      <w:pPr>
        <w:spacing w:line="460" w:lineRule="atLeast"/>
        <w:ind w:firstLine="420" w:firstLineChars="200"/>
        <w:rPr>
          <w:rFonts w:ascii="Times New Roman" w:hAnsi="Times New Roman" w:cs="Times New Roman" w:eastAsiaTheme="minorEastAsia"/>
          <w:color w:val="000000"/>
          <w:sz w:val="21"/>
          <w:szCs w:val="21"/>
        </w:rPr>
      </w:pPr>
      <w:r>
        <w:rPr>
          <w:rFonts w:hint="eastAsia" w:ascii="Times New Roman" w:hAnsi="Times New Roman" w:cs="Times New Roman" w:eastAsiaTheme="minorEastAsia"/>
          <w:color w:val="000000"/>
          <w:sz w:val="21"/>
          <w:szCs w:val="21"/>
        </w:rPr>
        <w:t>根据需要在沟内水车式增氧机、纳米底增氧盘等增氧设施。</w:t>
      </w:r>
    </w:p>
    <w:p>
      <w:pPr>
        <w:pStyle w:val="15"/>
        <w:spacing w:line="460" w:lineRule="atLeast"/>
        <w:ind w:firstLine="0" w:firstLineChars="0"/>
        <w:rPr>
          <w:rFonts w:ascii="Times New Roman" w:hAnsi="Times New Roman" w:eastAsia="黑体" w:cs="Times New Roman"/>
          <w:color w:val="000000"/>
        </w:rPr>
      </w:pPr>
      <w:r>
        <w:rPr>
          <w:rFonts w:ascii="Times New Roman" w:hAnsi="Times New Roman" w:eastAsia="黑体" w:cs="Times New Roman"/>
          <w:color w:val="000000"/>
        </w:rPr>
        <w:t xml:space="preserve">5.4  </w:t>
      </w:r>
      <w:r>
        <w:rPr>
          <w:rFonts w:hint="eastAsia" w:ascii="Times New Roman" w:hAnsi="Times New Roman" w:eastAsia="黑体" w:cs="Times New Roman"/>
          <w:color w:val="000000"/>
        </w:rPr>
        <w:t>田埂</w:t>
      </w:r>
    </w:p>
    <w:p>
      <w:pPr>
        <w:spacing w:line="460" w:lineRule="atLeast"/>
        <w:ind w:firstLine="420" w:firstLineChars="200"/>
        <w:rPr>
          <w:rFonts w:ascii="Times New Roman" w:hAnsi="Times New Roman" w:eastAsia="黑体" w:cs="Times New Roman"/>
          <w:color w:val="000000"/>
        </w:rPr>
      </w:pPr>
      <w:r>
        <w:rPr>
          <w:rFonts w:hint="eastAsia" w:ascii="Times New Roman" w:hAnsi="Times New Roman" w:cs="Times New Roman" w:eastAsiaTheme="minorEastAsia"/>
          <w:color w:val="000000"/>
          <w:sz w:val="21"/>
          <w:szCs w:val="21"/>
        </w:rPr>
        <w:t>田埂</w:t>
      </w:r>
      <w:bookmarkStart w:id="0" w:name="_Hlk174196333"/>
      <w:r>
        <w:rPr>
          <w:rFonts w:hint="eastAsia" w:ascii="Times New Roman" w:hAnsi="Times New Roman" w:cs="Times New Roman" w:eastAsiaTheme="minorEastAsia"/>
          <w:color w:val="000000"/>
          <w:sz w:val="21"/>
          <w:szCs w:val="21"/>
        </w:rPr>
        <w:t>加高加固，比田面高</w:t>
      </w:r>
      <w:r>
        <w:rPr>
          <w:rFonts w:ascii="Times New Roman" w:hAnsi="Times New Roman" w:cs="Times New Roman" w:eastAsiaTheme="minorEastAsia"/>
          <w:color w:val="000000"/>
          <w:sz w:val="21"/>
          <w:szCs w:val="21"/>
        </w:rPr>
        <w:t>40 cm</w:t>
      </w:r>
      <w:r>
        <w:rPr>
          <w:rFonts w:hint="eastAsia" w:ascii="Times New Roman" w:hAnsi="Times New Roman" w:cs="Times New Roman" w:eastAsiaTheme="minorEastAsia"/>
          <w:sz w:val="21"/>
          <w:szCs w:val="21"/>
        </w:rPr>
        <w:t>～</w:t>
      </w:r>
      <w:r>
        <w:rPr>
          <w:rFonts w:ascii="Times New Roman" w:hAnsi="Times New Roman" w:cs="Times New Roman" w:eastAsiaTheme="minorEastAsia"/>
          <w:color w:val="000000"/>
          <w:sz w:val="21"/>
          <w:szCs w:val="21"/>
        </w:rPr>
        <w:t xml:space="preserve">60 </w:t>
      </w:r>
      <w:r>
        <w:rPr>
          <w:rFonts w:hint="eastAsia" w:ascii="Times New Roman" w:hAnsi="Times New Roman" w:cs="Times New Roman" w:eastAsiaTheme="minorEastAsia"/>
          <w:color w:val="000000"/>
          <w:sz w:val="21"/>
          <w:szCs w:val="21"/>
        </w:rPr>
        <w:t>cm，底宽80</w:t>
      </w:r>
      <w:r>
        <w:rPr>
          <w:rFonts w:hint="eastAsia" w:ascii="Times New Roman" w:hAnsi="Times New Roman" w:cs="Times New Roman" w:eastAsiaTheme="minorEastAsia"/>
          <w:sz w:val="21"/>
          <w:szCs w:val="21"/>
        </w:rPr>
        <w:t xml:space="preserve"> </w:t>
      </w:r>
      <w:r>
        <w:rPr>
          <w:rFonts w:ascii="Times New Roman" w:hAnsi="Times New Roman" w:cs="Times New Roman" w:eastAsiaTheme="minorEastAsia"/>
          <w:sz w:val="21"/>
          <w:szCs w:val="21"/>
        </w:rPr>
        <w:t>cm</w:t>
      </w:r>
      <w:r>
        <w:rPr>
          <w:rFonts w:hint="eastAsia" w:ascii="Times New Roman" w:hAnsi="Times New Roman" w:cs="Times New Roman" w:eastAsiaTheme="minorEastAsia"/>
          <w:sz w:val="21"/>
          <w:szCs w:val="21"/>
        </w:rPr>
        <w:t>～</w:t>
      </w:r>
      <w:r>
        <w:rPr>
          <w:rFonts w:ascii="Times New Roman" w:hAnsi="Times New Roman" w:cs="Times New Roman" w:eastAsiaTheme="minorEastAsia"/>
          <w:color w:val="000000"/>
          <w:sz w:val="21"/>
          <w:szCs w:val="21"/>
        </w:rPr>
        <w:t>100</w:t>
      </w:r>
      <w:r>
        <w:rPr>
          <w:rFonts w:hint="eastAsia" w:ascii="Times New Roman" w:hAnsi="Times New Roman" w:cs="Times New Roman" w:eastAsiaTheme="minorEastAsia"/>
          <w:sz w:val="21"/>
          <w:szCs w:val="21"/>
        </w:rPr>
        <w:t xml:space="preserve"> </w:t>
      </w:r>
      <w:r>
        <w:rPr>
          <w:rFonts w:hint="eastAsia" w:ascii="Times New Roman" w:hAnsi="Times New Roman" w:cs="Times New Roman" w:eastAsiaTheme="minorEastAsia"/>
          <w:color w:val="000000"/>
          <w:sz w:val="21"/>
          <w:szCs w:val="21"/>
        </w:rPr>
        <w:t>cm，顶宽40</w:t>
      </w:r>
      <w:r>
        <w:rPr>
          <w:rFonts w:hint="eastAsia" w:ascii="Times New Roman" w:hAnsi="Times New Roman" w:cs="Times New Roman" w:eastAsiaTheme="minorEastAsia"/>
          <w:sz w:val="21"/>
          <w:szCs w:val="21"/>
        </w:rPr>
        <w:t xml:space="preserve"> </w:t>
      </w:r>
      <w:r>
        <w:rPr>
          <w:rFonts w:ascii="Times New Roman" w:hAnsi="Times New Roman" w:cs="Times New Roman" w:eastAsiaTheme="minorEastAsia"/>
          <w:sz w:val="21"/>
          <w:szCs w:val="21"/>
        </w:rPr>
        <w:t>cm</w:t>
      </w:r>
      <w:r>
        <w:rPr>
          <w:rFonts w:hint="eastAsia" w:ascii="Times New Roman" w:hAnsi="Times New Roman" w:cs="Times New Roman" w:eastAsiaTheme="minorEastAsia"/>
          <w:sz w:val="21"/>
          <w:szCs w:val="21"/>
        </w:rPr>
        <w:t>～</w:t>
      </w:r>
      <w:r>
        <w:rPr>
          <w:rFonts w:ascii="Times New Roman" w:hAnsi="Times New Roman" w:cs="Times New Roman" w:eastAsiaTheme="minorEastAsia"/>
          <w:color w:val="000000"/>
          <w:sz w:val="21"/>
          <w:szCs w:val="21"/>
        </w:rPr>
        <w:t>60</w:t>
      </w:r>
      <w:r>
        <w:rPr>
          <w:rFonts w:hint="eastAsia" w:ascii="Times New Roman" w:hAnsi="Times New Roman" w:cs="Times New Roman" w:eastAsiaTheme="minorEastAsia"/>
          <w:color w:val="000000"/>
          <w:sz w:val="21"/>
          <w:szCs w:val="21"/>
        </w:rPr>
        <w:t xml:space="preserve"> cm，田埂夯实。</w:t>
      </w:r>
    </w:p>
    <w:bookmarkEnd w:id="0"/>
    <w:p>
      <w:pPr>
        <w:pStyle w:val="15"/>
        <w:spacing w:line="460" w:lineRule="atLeast"/>
        <w:ind w:firstLine="0" w:firstLineChars="0"/>
        <w:rPr>
          <w:rFonts w:ascii="Times New Roman" w:hAnsi="Times New Roman" w:eastAsia="黑体" w:cs="Times New Roman"/>
          <w:color w:val="000000"/>
        </w:rPr>
      </w:pPr>
      <w:r>
        <w:rPr>
          <w:rFonts w:ascii="Times New Roman" w:hAnsi="Times New Roman" w:eastAsia="黑体" w:cs="Times New Roman"/>
          <w:color w:val="000000"/>
        </w:rPr>
        <w:t xml:space="preserve">5.5  </w:t>
      </w:r>
      <w:r>
        <w:rPr>
          <w:rFonts w:hint="eastAsia" w:ascii="Times New Roman" w:hAnsi="Times New Roman" w:eastAsia="黑体" w:cs="Times New Roman"/>
          <w:color w:val="000000"/>
        </w:rPr>
        <w:t>进、排水设施</w:t>
      </w:r>
    </w:p>
    <w:p>
      <w:pPr>
        <w:pStyle w:val="5"/>
        <w:spacing w:line="460" w:lineRule="atLeast"/>
        <w:ind w:firstLine="420" w:firstLineChars="200"/>
        <w:rPr>
          <w:rFonts w:ascii="Times New Roman" w:hAnsi="Times New Roman" w:cs="Times New Roman" w:eastAsiaTheme="minorEastAsia"/>
          <w:color w:val="000000"/>
          <w:szCs w:val="21"/>
        </w:rPr>
      </w:pPr>
      <w:r>
        <w:rPr>
          <w:rFonts w:hint="eastAsia" w:ascii="Times New Roman" w:hAnsi="Times New Roman" w:cs="Times New Roman" w:eastAsiaTheme="minorEastAsia"/>
          <w:color w:val="000000"/>
          <w:szCs w:val="21"/>
        </w:rPr>
        <w:t>修建独立进排水系统，进水口设立在田块对角，</w:t>
      </w:r>
      <w:r>
        <w:rPr>
          <w:rFonts w:hint="eastAsia" w:ascii="Times New Roman" w:hAnsi="Times New Roman" w:cs="Times New Roman" w:eastAsiaTheme="minorEastAsia"/>
          <w:szCs w:val="21"/>
        </w:rPr>
        <w:t>比田面高50</w:t>
      </w:r>
      <w:r>
        <w:rPr>
          <w:rFonts w:ascii="Times New Roman" w:hAnsi="Times New Roman" w:cs="Times New Roman" w:eastAsiaTheme="minorEastAsia"/>
          <w:szCs w:val="21"/>
        </w:rPr>
        <w:t xml:space="preserve"> </w:t>
      </w:r>
      <w:r>
        <w:rPr>
          <w:rFonts w:hint="eastAsia" w:ascii="Times New Roman" w:hAnsi="Times New Roman" w:cs="Times New Roman" w:eastAsiaTheme="minorEastAsia"/>
          <w:szCs w:val="21"/>
        </w:rPr>
        <w:t>cm左右；排水口建在沟</w:t>
      </w:r>
      <w:r>
        <w:rPr>
          <w:rFonts w:hint="eastAsia" w:ascii="Times New Roman" w:hAnsi="Times New Roman" w:cs="Times New Roman" w:eastAsiaTheme="minorEastAsia"/>
          <w:szCs w:val="21"/>
          <w:lang w:val="en-US" w:eastAsia="zh-CN"/>
        </w:rPr>
        <w:t>的</w:t>
      </w:r>
      <w:r>
        <w:rPr>
          <w:rFonts w:hint="eastAsia" w:ascii="Times New Roman" w:hAnsi="Times New Roman" w:cs="Times New Roman" w:eastAsiaTheme="minorEastAsia"/>
          <w:szCs w:val="21"/>
        </w:rPr>
        <w:t>最低处。</w:t>
      </w:r>
      <w:bookmarkStart w:id="1" w:name="_Hlk174196540"/>
      <w:r>
        <w:rPr>
          <w:rFonts w:hint="eastAsia" w:ascii="Times New Roman" w:hAnsi="Times New Roman" w:cs="Times New Roman"/>
          <w:color w:val="000000"/>
        </w:rPr>
        <w:t>进水口和排水口呈对角设置</w:t>
      </w:r>
      <w:r>
        <w:rPr>
          <w:rFonts w:hint="eastAsia" w:ascii="Times New Roman" w:hAnsi="Times New Roman" w:cs="Times New Roman"/>
          <w:szCs w:val="21"/>
        </w:rPr>
        <w:t>且均安装双层防逃网</w:t>
      </w:r>
      <w:bookmarkEnd w:id="1"/>
      <w:r>
        <w:rPr>
          <w:rFonts w:hint="eastAsia" w:ascii="Times New Roman" w:hAnsi="Times New Roman" w:cs="Times New Roman"/>
          <w:szCs w:val="21"/>
        </w:rPr>
        <w:t>。进水口</w:t>
      </w:r>
      <w:r>
        <w:rPr>
          <w:rFonts w:hint="eastAsia" w:ascii="Times New Roman" w:hAnsi="Times New Roman" w:cs="Times New Roman" w:eastAsiaTheme="minorEastAsia"/>
          <w:color w:val="000000"/>
          <w:szCs w:val="21"/>
        </w:rPr>
        <w:t>防逃网宜用孔径0.18</w:t>
      </w:r>
      <w:r>
        <w:rPr>
          <w:rFonts w:ascii="Times New Roman" w:hAnsi="Times New Roman" w:cs="Times New Roman" w:eastAsiaTheme="minorEastAsia"/>
          <w:color w:val="000000"/>
          <w:szCs w:val="21"/>
        </w:rPr>
        <w:t xml:space="preserve"> </w:t>
      </w:r>
      <w:r>
        <w:rPr>
          <w:rFonts w:hint="eastAsia" w:ascii="Times New Roman" w:hAnsi="Times New Roman" w:cs="Times New Roman" w:eastAsiaTheme="minorEastAsia"/>
          <w:color w:val="000000"/>
          <w:szCs w:val="21"/>
        </w:rPr>
        <w:t>mm（80目）的网片做成</w:t>
      </w:r>
      <w:r>
        <w:rPr>
          <w:rFonts w:hint="eastAsia" w:ascii="Times New Roman" w:hAnsi="Times New Roman" w:cs="Times New Roman" w:eastAsiaTheme="minorEastAsia"/>
          <w:color w:val="auto"/>
          <w:szCs w:val="21"/>
          <w:lang w:val="en-US" w:eastAsia="zh-CN"/>
        </w:rPr>
        <w:t>3米</w:t>
      </w:r>
      <w:r>
        <w:rPr>
          <w:rFonts w:hint="eastAsia" w:ascii="Times New Roman" w:hAnsi="Times New Roman" w:cs="Times New Roman" w:eastAsiaTheme="minorEastAsia"/>
          <w:szCs w:val="21"/>
        </w:rPr>
        <w:t>～</w:t>
      </w:r>
      <w:r>
        <w:rPr>
          <w:rFonts w:hint="eastAsia" w:ascii="Times New Roman" w:hAnsi="Times New Roman" w:cs="Times New Roman" w:eastAsiaTheme="minorEastAsia"/>
          <w:color w:val="auto"/>
          <w:szCs w:val="21"/>
          <w:lang w:val="en-US" w:eastAsia="zh-CN"/>
        </w:rPr>
        <w:t>5米的</w:t>
      </w:r>
      <w:r>
        <w:rPr>
          <w:rFonts w:hint="eastAsia" w:ascii="Times New Roman" w:hAnsi="Times New Roman" w:cs="Times New Roman" w:eastAsiaTheme="minorEastAsia"/>
          <w:color w:val="000000"/>
          <w:szCs w:val="21"/>
        </w:rPr>
        <w:t>网袋后套在进水管处，排水口防逃网宜用孔径0.</w:t>
      </w:r>
      <w:r>
        <w:rPr>
          <w:rFonts w:ascii="Times New Roman" w:hAnsi="Times New Roman" w:cs="Times New Roman" w:eastAsiaTheme="minorEastAsia"/>
          <w:color w:val="000000"/>
          <w:szCs w:val="21"/>
        </w:rPr>
        <w:t>59</w:t>
      </w:r>
      <w:r>
        <w:rPr>
          <w:rFonts w:hint="eastAsia" w:ascii="Times New Roman" w:hAnsi="Times New Roman" w:cs="Times New Roman" w:eastAsiaTheme="minorEastAsia"/>
          <w:color w:val="000000"/>
          <w:szCs w:val="21"/>
        </w:rPr>
        <w:t xml:space="preserve"> mm（</w:t>
      </w:r>
      <w:r>
        <w:rPr>
          <w:rFonts w:ascii="Times New Roman" w:hAnsi="Times New Roman" w:cs="Times New Roman" w:eastAsiaTheme="minorEastAsia"/>
          <w:color w:val="000000"/>
          <w:szCs w:val="21"/>
        </w:rPr>
        <w:t>3</w:t>
      </w:r>
      <w:r>
        <w:rPr>
          <w:rFonts w:hint="eastAsia" w:ascii="Times New Roman" w:hAnsi="Times New Roman" w:cs="Times New Roman" w:eastAsiaTheme="minorEastAsia"/>
          <w:color w:val="000000"/>
          <w:szCs w:val="21"/>
        </w:rPr>
        <w:t>0目）的网片做成网袋后套在排水管处。</w:t>
      </w:r>
    </w:p>
    <w:p>
      <w:pPr>
        <w:pStyle w:val="17"/>
        <w:spacing w:beforeLines="0" w:afterLines="0" w:line="460" w:lineRule="atLeast"/>
        <w:rPr>
          <w:rFonts w:ascii="Times New Roman"/>
          <w:color w:val="000000"/>
        </w:rPr>
      </w:pPr>
      <w:r>
        <w:rPr>
          <w:rFonts w:ascii="Times New Roman"/>
          <w:color w:val="000000"/>
        </w:rPr>
        <w:t>5.6</w:t>
      </w:r>
      <w:r>
        <w:rPr>
          <w:rFonts w:hint="eastAsia" w:ascii="Times New Roman"/>
          <w:color w:val="000000"/>
        </w:rPr>
        <w:t xml:space="preserve">  稻田消毒</w:t>
      </w:r>
    </w:p>
    <w:p>
      <w:pPr>
        <w:pStyle w:val="5"/>
        <w:spacing w:line="460" w:lineRule="atLeast"/>
        <w:ind w:firstLine="420" w:firstLineChars="200"/>
        <w:rPr>
          <w:rFonts w:ascii="Times New Roman" w:hAnsi="Times New Roman" w:cs="Times New Roman"/>
          <w:color w:val="000000"/>
        </w:rPr>
      </w:pPr>
      <w:r>
        <w:rPr>
          <w:rFonts w:hint="eastAsia" w:ascii="Times New Roman" w:hAnsi="Times New Roman" w:cs="Times New Roman"/>
          <w:color w:val="000000"/>
        </w:rPr>
        <w:t>稻田改造完成后，加水至比田面高10</w:t>
      </w:r>
      <w:r>
        <w:rPr>
          <w:rFonts w:ascii="Times New Roman" w:hAnsi="Times New Roman" w:cs="Times New Roman"/>
          <w:color w:val="000000"/>
        </w:rPr>
        <w:t xml:space="preserve"> </w:t>
      </w:r>
      <w:r>
        <w:rPr>
          <w:rFonts w:hint="eastAsia" w:ascii="Times New Roman" w:hAnsi="Times New Roman" w:cs="Times New Roman"/>
          <w:color w:val="000000"/>
        </w:rPr>
        <w:t>cm左右，用生石灰</w:t>
      </w:r>
      <w:r>
        <w:rPr>
          <w:rFonts w:ascii="Times New Roman" w:hAnsi="Times New Roman" w:cs="Times New Roman"/>
          <w:color w:val="000000"/>
        </w:rPr>
        <w:t>50</w:t>
      </w:r>
      <w:r>
        <w:rPr>
          <w:rFonts w:ascii="Times New Roman" w:hAnsi="Times New Roman" w:cs="Times New Roman"/>
        </w:rPr>
        <w:t xml:space="preserve"> kg/667 m</w:t>
      </w:r>
      <w:r>
        <w:rPr>
          <w:rFonts w:ascii="Times New Roman" w:hAnsi="Times New Roman" w:cs="Times New Roman"/>
          <w:vertAlign w:val="superscript"/>
        </w:rPr>
        <w:t>2</w:t>
      </w:r>
      <w:r>
        <w:rPr>
          <w:rFonts w:hint="eastAsia" w:ascii="Times New Roman" w:hAnsi="Times New Roman" w:cs="Times New Roman" w:eastAsiaTheme="minorEastAsia"/>
          <w:szCs w:val="21"/>
        </w:rPr>
        <w:t>～</w:t>
      </w:r>
      <w:r>
        <w:rPr>
          <w:rFonts w:ascii="Times New Roman" w:hAnsi="Times New Roman" w:cs="Times New Roman"/>
          <w:color w:val="000000"/>
        </w:rPr>
        <w:t>80 kg/667 m</w:t>
      </w:r>
      <w:r>
        <w:rPr>
          <w:rFonts w:ascii="Times New Roman" w:hAnsi="Times New Roman" w:cs="Times New Roman"/>
          <w:color w:val="000000"/>
          <w:vertAlign w:val="superscript"/>
        </w:rPr>
        <w:t>2</w:t>
      </w:r>
      <w:r>
        <w:rPr>
          <w:rFonts w:hint="eastAsia" w:ascii="Times New Roman" w:hAnsi="Times New Roman" w:cs="Times New Roman"/>
          <w:color w:val="000000"/>
        </w:rPr>
        <w:t>或漂白粉10</w:t>
      </w:r>
      <w:r>
        <w:rPr>
          <w:rFonts w:ascii="Times New Roman" w:hAnsi="Times New Roman" w:cs="Times New Roman"/>
        </w:rPr>
        <w:t xml:space="preserve"> kg/667 m</w:t>
      </w:r>
      <w:r>
        <w:rPr>
          <w:rFonts w:ascii="Times New Roman" w:hAnsi="Times New Roman" w:cs="Times New Roman"/>
          <w:vertAlign w:val="superscript"/>
        </w:rPr>
        <w:t>2</w:t>
      </w:r>
      <w:r>
        <w:rPr>
          <w:rFonts w:hint="eastAsia" w:ascii="Times New Roman" w:hAnsi="Times New Roman" w:cs="Times New Roman" w:eastAsiaTheme="minorEastAsia"/>
          <w:szCs w:val="21"/>
        </w:rPr>
        <w:t>～</w:t>
      </w:r>
      <w:r>
        <w:rPr>
          <w:rFonts w:ascii="Times New Roman" w:hAnsi="Times New Roman" w:cs="Times New Roman"/>
          <w:color w:val="000000"/>
        </w:rPr>
        <w:t>15kg/667 m</w:t>
      </w:r>
      <w:r>
        <w:rPr>
          <w:rFonts w:ascii="Times New Roman" w:hAnsi="Times New Roman" w:cs="Times New Roman"/>
          <w:color w:val="000000"/>
          <w:vertAlign w:val="superscript"/>
        </w:rPr>
        <w:t>2</w:t>
      </w:r>
      <w:r>
        <w:rPr>
          <w:rFonts w:hint="eastAsia" w:ascii="Times New Roman" w:hAnsi="Times New Roman" w:cs="Times New Roman"/>
          <w:color w:val="000000"/>
        </w:rPr>
        <w:t>带水进行消毒。</w:t>
      </w:r>
    </w:p>
    <w:p>
      <w:pPr>
        <w:pStyle w:val="17"/>
        <w:spacing w:beforeLines="0" w:afterLines="0" w:line="460" w:lineRule="atLeast"/>
        <w:rPr>
          <w:rFonts w:ascii="Times New Roman"/>
          <w:color w:val="000000"/>
        </w:rPr>
      </w:pPr>
      <w:r>
        <w:rPr>
          <w:rFonts w:ascii="Times New Roman"/>
          <w:color w:val="000000"/>
        </w:rPr>
        <w:t xml:space="preserve">5.8  </w:t>
      </w:r>
      <w:r>
        <w:rPr>
          <w:rFonts w:hint="eastAsia" w:ascii="Times New Roman"/>
          <w:color w:val="000000"/>
        </w:rPr>
        <w:t>水草种植</w:t>
      </w:r>
    </w:p>
    <w:p>
      <w:pPr>
        <w:pStyle w:val="5"/>
        <w:spacing w:line="460" w:lineRule="atLeast"/>
        <w:ind w:firstLine="420" w:firstLineChars="200"/>
        <w:rPr>
          <w:rFonts w:ascii="Times New Roman" w:hAnsi="Times New Roman" w:cs="Times New Roman" w:eastAsiaTheme="minorEastAsia"/>
          <w:color w:val="000000"/>
        </w:rPr>
      </w:pPr>
      <w:r>
        <w:rPr>
          <w:rFonts w:hint="eastAsia" w:ascii="Times New Roman" w:hAnsi="Times New Roman" w:cs="Times New Roman" w:eastAsiaTheme="minorEastAsia"/>
          <w:color w:val="000000"/>
        </w:rPr>
        <w:t>当年春季水温高于15</w:t>
      </w:r>
      <w:r>
        <w:rPr>
          <w:rFonts w:ascii="Times New Roman" w:hAnsi="Times New Roman" w:cs="Times New Roman" w:eastAsiaTheme="minorEastAsia"/>
          <w:color w:val="000000"/>
        </w:rPr>
        <w:t xml:space="preserve"> </w:t>
      </w:r>
      <w:r>
        <w:rPr>
          <w:rFonts w:hint="eastAsia" w:ascii="Times New Roman" w:hAnsi="Times New Roman" w:cs="Times New Roman" w:eastAsiaTheme="minorEastAsia"/>
          <w:color w:val="000000"/>
        </w:rPr>
        <w:t>℃时在沟</w:t>
      </w:r>
      <w:r>
        <w:rPr>
          <w:rFonts w:hint="eastAsia" w:ascii="Times New Roman" w:hAnsi="Times New Roman" w:cs="Times New Roman" w:eastAsiaTheme="minorEastAsia"/>
          <w:color w:val="auto"/>
          <w:lang w:val="en-US" w:eastAsia="zh-CN"/>
        </w:rPr>
        <w:t>内</w:t>
      </w:r>
      <w:r>
        <w:rPr>
          <w:rFonts w:hint="eastAsia" w:ascii="Times New Roman" w:hAnsi="Times New Roman" w:cs="Times New Roman" w:eastAsiaTheme="minorEastAsia"/>
          <w:color w:val="000000"/>
        </w:rPr>
        <w:t>种植伊乐藻等沉水水草，栽种面积占沟面积的</w:t>
      </w:r>
      <w:r>
        <w:rPr>
          <w:rFonts w:ascii="Times New Roman" w:hAnsi="Times New Roman" w:cs="Times New Roman" w:eastAsiaTheme="minorEastAsia"/>
          <w:color w:val="000000"/>
        </w:rPr>
        <w:t>15%</w:t>
      </w:r>
      <w:r>
        <w:rPr>
          <w:rFonts w:hint="eastAsia" w:ascii="Times New Roman" w:hAnsi="Times New Roman" w:cs="Times New Roman" w:eastAsiaTheme="minorEastAsia"/>
          <w:szCs w:val="21"/>
        </w:rPr>
        <w:t>～</w:t>
      </w:r>
      <w:r>
        <w:rPr>
          <w:rFonts w:ascii="Times New Roman" w:hAnsi="Times New Roman" w:cs="Times New Roman"/>
          <w:color w:val="000000"/>
        </w:rPr>
        <w:t>2</w:t>
      </w:r>
      <w:r>
        <w:rPr>
          <w:rFonts w:hint="eastAsia" w:ascii="Times New Roman" w:hAnsi="Times New Roman" w:cs="Times New Roman" w:eastAsiaTheme="minorEastAsia"/>
          <w:color w:val="000000"/>
        </w:rPr>
        <w:t>0%。当覆盖率</w:t>
      </w:r>
      <w:r>
        <w:rPr>
          <w:rFonts w:hint="eastAsia" w:ascii="Times New Roman" w:hAnsi="Times New Roman" w:cs="Times New Roman" w:eastAsiaTheme="minorEastAsia"/>
          <w:color w:val="000000"/>
          <w:lang w:val="en-US" w:eastAsia="zh-CN"/>
        </w:rPr>
        <w:t>低于</w:t>
      </w:r>
      <w:r>
        <w:rPr>
          <w:rFonts w:ascii="Times New Roman" w:hAnsi="Times New Roman" w:cs="Times New Roman" w:eastAsiaTheme="minorEastAsia"/>
          <w:color w:val="000000"/>
        </w:rPr>
        <w:t>15</w:t>
      </w:r>
      <w:r>
        <w:rPr>
          <w:rFonts w:hint="eastAsia" w:ascii="Times New Roman" w:hAnsi="Times New Roman" w:cs="Times New Roman" w:eastAsiaTheme="minorEastAsia"/>
          <w:color w:val="000000"/>
        </w:rPr>
        <w:t>%或</w:t>
      </w:r>
      <w:r>
        <w:rPr>
          <w:rFonts w:hint="eastAsia" w:ascii="Times New Roman" w:hAnsi="Times New Roman" w:cs="Times New Roman" w:eastAsiaTheme="minorEastAsia"/>
          <w:color w:val="000000"/>
          <w:lang w:val="en-US" w:eastAsia="zh-CN"/>
        </w:rPr>
        <w:t>高于</w:t>
      </w:r>
      <w:r>
        <w:rPr>
          <w:rFonts w:ascii="Times New Roman" w:hAnsi="Times New Roman" w:cs="Times New Roman" w:eastAsiaTheme="minorEastAsia"/>
          <w:color w:val="000000"/>
        </w:rPr>
        <w:t>40%</w:t>
      </w:r>
      <w:r>
        <w:rPr>
          <w:rFonts w:hint="eastAsia" w:ascii="Times New Roman" w:hAnsi="Times New Roman" w:cs="Times New Roman" w:eastAsiaTheme="minorEastAsia"/>
          <w:color w:val="000000"/>
        </w:rPr>
        <w:t>，</w:t>
      </w:r>
      <w:r>
        <w:rPr>
          <w:rFonts w:hint="eastAsia" w:ascii="Times New Roman" w:hAnsi="Times New Roman" w:cs="Times New Roman" w:eastAsiaTheme="minorEastAsia"/>
          <w:color w:val="000000"/>
          <w:lang w:val="en-US" w:eastAsia="zh-CN"/>
        </w:rPr>
        <w:t>应</w:t>
      </w:r>
      <w:r>
        <w:rPr>
          <w:rFonts w:hint="eastAsia" w:ascii="Times New Roman" w:hAnsi="Times New Roman" w:cs="Times New Roman" w:eastAsiaTheme="minorEastAsia"/>
          <w:color w:val="000000"/>
        </w:rPr>
        <w:t>及时补种或割除部分水草。不种植水草的</w:t>
      </w:r>
      <w:r>
        <w:rPr>
          <w:rFonts w:hint="eastAsia" w:ascii="Times New Roman" w:hAnsi="Times New Roman" w:cs="Times New Roman" w:eastAsiaTheme="minorEastAsia"/>
        </w:rPr>
        <w:t>沟</w:t>
      </w:r>
      <w:r>
        <w:rPr>
          <w:rFonts w:hint="eastAsia" w:ascii="Times New Roman" w:hAnsi="Times New Roman" w:cs="Times New Roman" w:eastAsiaTheme="minorEastAsia"/>
          <w:color w:val="000000"/>
        </w:rPr>
        <w:t>投放网片、毛刷（立体弹性填料）等人工虾巢。</w:t>
      </w:r>
    </w:p>
    <w:p>
      <w:pPr>
        <w:pStyle w:val="14"/>
        <w:numPr>
          <w:ilvl w:val="0"/>
          <w:numId w:val="0"/>
        </w:numPr>
        <w:spacing w:before="0" w:beforeLines="0" w:after="0" w:afterLines="0" w:line="460" w:lineRule="atLeast"/>
        <w:outlineLvl w:val="0"/>
        <w:rPr>
          <w:rFonts w:ascii="Times New Roman"/>
          <w:color w:val="000000"/>
        </w:rPr>
      </w:pPr>
      <w:bookmarkStart w:id="2" w:name="_Toc385601399"/>
      <w:bookmarkStart w:id="3" w:name="_Toc388262029"/>
      <w:bookmarkStart w:id="4" w:name="_Toc338954731"/>
      <w:bookmarkStart w:id="5" w:name="_Toc338954676"/>
      <w:bookmarkStart w:id="6" w:name="_Toc346529703"/>
      <w:bookmarkStart w:id="7" w:name="_Toc338951231"/>
      <w:bookmarkStart w:id="8" w:name="_Toc344229524"/>
      <w:bookmarkStart w:id="9" w:name="_Toc341116994"/>
      <w:bookmarkStart w:id="10" w:name="_Toc341116928"/>
      <w:bookmarkStart w:id="11" w:name="_Toc346529983"/>
      <w:bookmarkStart w:id="12" w:name="_Toc338966796"/>
      <w:bookmarkStart w:id="13" w:name="_Toc346535345"/>
      <w:r>
        <w:rPr>
          <w:rFonts w:ascii="Times New Roman"/>
          <w:color w:val="000000"/>
        </w:rPr>
        <w:t xml:space="preserve">6  </w:t>
      </w:r>
      <w:r>
        <w:rPr>
          <w:rFonts w:hint="eastAsia" w:ascii="Times New Roman"/>
          <w:color w:val="000000"/>
        </w:rPr>
        <w:t>水稻</w:t>
      </w:r>
      <w:bookmarkEnd w:id="2"/>
      <w:r>
        <w:rPr>
          <w:rFonts w:hint="eastAsia" w:ascii="Times New Roman"/>
          <w:color w:val="000000"/>
        </w:rPr>
        <w:t>种植</w:t>
      </w:r>
      <w:bookmarkEnd w:id="3"/>
      <w:bookmarkStart w:id="14" w:name="_Toc388262030"/>
    </w:p>
    <w:p>
      <w:pPr>
        <w:pStyle w:val="14"/>
        <w:numPr>
          <w:ilvl w:val="0"/>
          <w:numId w:val="0"/>
        </w:numPr>
        <w:spacing w:before="0" w:beforeLines="0" w:after="0" w:afterLines="0" w:line="460" w:lineRule="atLeast"/>
        <w:rPr>
          <w:rFonts w:ascii="Times New Roman"/>
          <w:color w:val="000000"/>
        </w:rPr>
      </w:pPr>
      <w:r>
        <w:rPr>
          <w:rFonts w:ascii="Times New Roman"/>
          <w:color w:val="000000"/>
        </w:rPr>
        <w:t xml:space="preserve">6.1  </w:t>
      </w:r>
      <w:r>
        <w:rPr>
          <w:rFonts w:hint="eastAsia" w:ascii="Times New Roman"/>
          <w:color w:val="000000"/>
        </w:rPr>
        <w:t>品种选</w:t>
      </w:r>
      <w:bookmarkEnd w:id="14"/>
      <w:r>
        <w:rPr>
          <w:rFonts w:hint="eastAsia" w:ascii="Times New Roman"/>
          <w:color w:val="000000"/>
        </w:rPr>
        <w:t>用</w:t>
      </w:r>
    </w:p>
    <w:p>
      <w:pPr>
        <w:pStyle w:val="5"/>
        <w:spacing w:line="460" w:lineRule="atLeast"/>
        <w:ind w:firstLine="420" w:firstLineChars="200"/>
        <w:rPr>
          <w:rFonts w:ascii="Times New Roman" w:hAnsi="Times New Roman" w:cs="Times New Roman" w:eastAsiaTheme="minorEastAsia"/>
          <w:color w:val="000000"/>
          <w:lang w:val="zh-CN"/>
        </w:rPr>
      </w:pPr>
      <w:r>
        <w:rPr>
          <w:rFonts w:hint="eastAsia" w:ascii="Times New Roman" w:hAnsi="Times New Roman" w:cs="Times New Roman" w:eastAsiaTheme="minorEastAsia"/>
          <w:color w:val="000000"/>
          <w:lang w:val="zh-CN"/>
        </w:rPr>
        <w:t>选择生长周期适宜、抗倒伏、抗病能力强的优质水稻品种。</w:t>
      </w:r>
      <w:bookmarkStart w:id="15" w:name="_Toc338966798"/>
      <w:bookmarkStart w:id="16" w:name="_Toc385601401"/>
      <w:bookmarkStart w:id="17" w:name="_Toc341116930"/>
      <w:bookmarkStart w:id="18" w:name="_Toc338954733"/>
      <w:bookmarkStart w:id="19" w:name="_Toc338954678"/>
      <w:bookmarkStart w:id="20" w:name="_Toc341116996"/>
      <w:bookmarkStart w:id="21" w:name="_Toc388262031"/>
      <w:bookmarkStart w:id="22" w:name="_Toc344229526"/>
      <w:bookmarkStart w:id="23" w:name="_Toc346535347"/>
      <w:bookmarkStart w:id="24" w:name="_Toc338951233"/>
      <w:bookmarkStart w:id="25" w:name="_Toc346529985"/>
      <w:bookmarkStart w:id="26" w:name="_Toc346529705"/>
    </w:p>
    <w:p>
      <w:pPr>
        <w:pStyle w:val="16"/>
        <w:numPr>
          <w:ilvl w:val="1"/>
          <w:numId w:val="0"/>
        </w:numPr>
        <w:spacing w:before="0" w:beforeLines="0" w:after="0" w:afterLines="0" w:line="460" w:lineRule="atLeast"/>
        <w:rPr>
          <w:rFonts w:ascii="Times New Roman"/>
          <w:color w:val="000000"/>
        </w:rPr>
      </w:pPr>
      <w:r>
        <w:rPr>
          <w:rFonts w:ascii="Times New Roman"/>
          <w:color w:val="000000"/>
        </w:rPr>
        <w:t xml:space="preserve">6.2  </w:t>
      </w:r>
      <w:r>
        <w:rPr>
          <w:rFonts w:hint="eastAsia" w:ascii="Times New Roman"/>
          <w:color w:val="000000"/>
        </w:rPr>
        <w:t>田面整理</w:t>
      </w:r>
    </w:p>
    <w:p>
      <w:pPr>
        <w:pStyle w:val="5"/>
        <w:spacing w:line="460" w:lineRule="atLeast"/>
        <w:ind w:firstLine="420" w:firstLineChars="200"/>
        <w:rPr>
          <w:rFonts w:ascii="Times New Roman" w:hAnsi="Times New Roman" w:cs="Times New Roman"/>
          <w:color w:val="000000"/>
          <w:lang w:val="zh-CN"/>
        </w:rPr>
      </w:pPr>
      <w:r>
        <w:rPr>
          <w:rFonts w:hint="eastAsia" w:ascii="Times New Roman" w:hAnsi="Times New Roman" w:cs="Times New Roman"/>
          <w:color w:val="000000"/>
        </w:rPr>
        <w:t>插秧前应整田，以达到机械插秧或人工插秧的要求。</w:t>
      </w:r>
    </w:p>
    <w:p>
      <w:pPr>
        <w:pStyle w:val="16"/>
        <w:numPr>
          <w:ilvl w:val="1"/>
          <w:numId w:val="0"/>
        </w:numPr>
        <w:spacing w:before="0" w:beforeLines="0" w:after="0" w:afterLines="0" w:line="460" w:lineRule="atLeast"/>
        <w:rPr>
          <w:rFonts w:ascii="Times New Roman"/>
          <w:color w:val="000000"/>
        </w:rPr>
      </w:pPr>
      <w:r>
        <w:rPr>
          <w:rFonts w:ascii="Times New Roman"/>
          <w:color w:val="000000"/>
        </w:rPr>
        <w:t xml:space="preserve">6.3  </w:t>
      </w:r>
      <w:bookmarkStart w:id="27" w:name="_Hlk174197340"/>
      <w:r>
        <w:rPr>
          <w:rFonts w:hint="eastAsia" w:ascii="Times New Roman"/>
          <w:color w:val="000000"/>
        </w:rPr>
        <w:t>水稻栽种</w:t>
      </w:r>
      <w:bookmarkEnd w:id="27"/>
    </w:p>
    <w:p>
      <w:pPr>
        <w:pStyle w:val="5"/>
        <w:spacing w:line="460" w:lineRule="atLeast"/>
        <w:ind w:firstLine="420" w:firstLineChars="200"/>
        <w:rPr>
          <w:rFonts w:ascii="Times New Roman" w:hAnsi="Times New Roman" w:cs="Times New Roman"/>
          <w:color w:val="000000"/>
        </w:rPr>
      </w:pPr>
      <w:r>
        <w:rPr>
          <w:rFonts w:hint="eastAsia" w:ascii="Times New Roman" w:hAnsi="Times New Roman" w:cs="Times New Roman"/>
          <w:color w:val="000000"/>
        </w:rPr>
        <w:t>适时插秧，可机械插秧或人工插秧，结合边行密植确保水稻栽插密度</w:t>
      </w:r>
      <w:r>
        <w:rPr>
          <w:rFonts w:hint="eastAsia" w:ascii="Times New Roman" w:hAnsi="Times New Roman" w:cs="Times New Roman"/>
        </w:rPr>
        <w:t>达到</w:t>
      </w:r>
      <w:r>
        <w:rPr>
          <w:rFonts w:ascii="Times New Roman" w:hAnsi="Times New Roman" w:cs="Times New Roman" w:eastAsiaTheme="minorEastAsia"/>
        </w:rPr>
        <w:t xml:space="preserve">1.2 </w:t>
      </w:r>
      <w:r>
        <w:rPr>
          <w:rFonts w:hint="eastAsia" w:ascii="Times New Roman" w:hAnsi="Times New Roman" w:cs="Times New Roman" w:eastAsiaTheme="minorEastAsia"/>
        </w:rPr>
        <w:t>万穴/667</w:t>
      </w:r>
      <w:r>
        <w:rPr>
          <w:rFonts w:ascii="Times New Roman" w:hAnsi="Times New Roman" w:cs="Times New Roman" w:eastAsiaTheme="minorEastAsia"/>
        </w:rPr>
        <w:t xml:space="preserve"> m</w:t>
      </w:r>
      <w:r>
        <w:rPr>
          <w:rFonts w:ascii="Times New Roman" w:hAnsi="Times New Roman" w:cs="Times New Roman" w:eastAsiaTheme="minorEastAsia"/>
          <w:vertAlign w:val="superscript"/>
        </w:rPr>
        <w:t>2</w:t>
      </w:r>
      <w:r>
        <w:rPr>
          <w:rFonts w:hint="eastAsia" w:ascii="Times New Roman" w:hAnsi="Times New Roman" w:cs="Times New Roman" w:eastAsiaTheme="minorEastAsia"/>
          <w:szCs w:val="21"/>
        </w:rPr>
        <w:t>～</w:t>
      </w:r>
      <w:r>
        <w:rPr>
          <w:rFonts w:ascii="Times New Roman" w:hAnsi="Times New Roman" w:cs="Times New Roman" w:eastAsiaTheme="minorEastAsia"/>
        </w:rPr>
        <w:t xml:space="preserve">1.4 </w:t>
      </w:r>
      <w:r>
        <w:rPr>
          <w:rFonts w:hint="eastAsia" w:ascii="Times New Roman" w:hAnsi="Times New Roman" w:cs="Times New Roman" w:eastAsiaTheme="minorEastAsia"/>
        </w:rPr>
        <w:t>万穴/667</w:t>
      </w:r>
      <w:r>
        <w:rPr>
          <w:rFonts w:ascii="Times New Roman" w:hAnsi="Times New Roman" w:cs="Times New Roman" w:eastAsiaTheme="minorEastAsia"/>
        </w:rPr>
        <w:t xml:space="preserve"> m</w:t>
      </w:r>
      <w:r>
        <w:rPr>
          <w:rFonts w:ascii="Times New Roman" w:hAnsi="Times New Roman" w:cs="Times New Roman" w:eastAsiaTheme="minorEastAsia"/>
          <w:vertAlign w:val="superscript"/>
        </w:rPr>
        <w:t>2</w:t>
      </w:r>
      <w:r>
        <w:rPr>
          <w:rFonts w:hint="eastAsia" w:ascii="Times New Roman" w:hAnsi="Times New Roman" w:cs="Times New Roman"/>
          <w:szCs w:val="21"/>
        </w:rPr>
        <w:t>，每穴秧苗2株～3株。</w:t>
      </w:r>
    </w:p>
    <w:p>
      <w:pPr>
        <w:pStyle w:val="16"/>
        <w:numPr>
          <w:ilvl w:val="1"/>
          <w:numId w:val="0"/>
        </w:numPr>
        <w:spacing w:before="0" w:beforeLines="0" w:after="0" w:afterLines="0" w:line="460" w:lineRule="atLeast"/>
        <w:rPr>
          <w:rFonts w:ascii="Times New Roman"/>
          <w:color w:val="000000"/>
        </w:rPr>
      </w:pPr>
      <w:r>
        <w:rPr>
          <w:rFonts w:ascii="Times New Roman"/>
          <w:color w:val="000000"/>
        </w:rPr>
        <w:t xml:space="preserve">6.4  </w:t>
      </w:r>
      <w:r>
        <w:rPr>
          <w:rFonts w:hint="eastAsia" w:ascii="Times New Roman"/>
          <w:color w:val="000000"/>
        </w:rPr>
        <w:t>晒田</w:t>
      </w:r>
    </w:p>
    <w:p>
      <w:pPr>
        <w:pStyle w:val="16"/>
        <w:numPr>
          <w:ilvl w:val="1"/>
          <w:numId w:val="0"/>
        </w:numPr>
        <w:spacing w:before="0" w:beforeLines="0" w:after="0" w:afterLines="0" w:line="460" w:lineRule="atLeast"/>
        <w:ind w:firstLine="420" w:firstLineChars="200"/>
        <w:rPr>
          <w:rFonts w:ascii="Times New Roman" w:eastAsia="宋体"/>
          <w:color w:val="000000"/>
          <w:kern w:val="2"/>
        </w:rPr>
      </w:pPr>
      <w:r>
        <w:rPr>
          <w:rFonts w:hint="eastAsia" w:ascii="Times New Roman" w:eastAsia="宋体"/>
          <w:color w:val="000000"/>
          <w:kern w:val="2"/>
        </w:rPr>
        <w:t>宜采取两次轻晒，每次晒田时间约3</w:t>
      </w:r>
      <w:r>
        <w:rPr>
          <w:rFonts w:ascii="Times New Roman" w:eastAsia="宋体"/>
          <w:color w:val="000000"/>
          <w:kern w:val="2"/>
        </w:rPr>
        <w:t xml:space="preserve"> d</w:t>
      </w:r>
      <w:r>
        <w:rPr>
          <w:rFonts w:hint="eastAsia" w:ascii="Times New Roman" w:eastAsia="宋体"/>
          <w:color w:val="000000"/>
          <w:lang w:val="zh-CN"/>
        </w:rPr>
        <w:t>～</w:t>
      </w:r>
      <w:r>
        <w:rPr>
          <w:rFonts w:ascii="Times New Roman" w:eastAsia="宋体"/>
          <w:color w:val="000000"/>
          <w:kern w:val="2"/>
        </w:rPr>
        <w:t xml:space="preserve">5 </w:t>
      </w:r>
      <w:r>
        <w:rPr>
          <w:rFonts w:hint="eastAsia" w:ascii="Times New Roman" w:eastAsia="宋体"/>
          <w:color w:val="000000"/>
          <w:kern w:val="2"/>
        </w:rPr>
        <w:t>d，轻晒至田块中间不陷脚即可。第一次晒田后复水至3</w:t>
      </w:r>
      <w:r>
        <w:rPr>
          <w:rFonts w:ascii="Times New Roman" w:eastAsia="宋体"/>
          <w:color w:val="000000"/>
          <w:kern w:val="2"/>
        </w:rPr>
        <w:t xml:space="preserve"> cm</w:t>
      </w:r>
      <w:r>
        <w:rPr>
          <w:rFonts w:hint="eastAsia" w:ascii="Times New Roman" w:eastAsia="宋体"/>
          <w:color w:val="000000"/>
          <w:lang w:val="zh-CN"/>
        </w:rPr>
        <w:t>～</w:t>
      </w:r>
      <w:r>
        <w:rPr>
          <w:rFonts w:ascii="Times New Roman" w:eastAsia="宋体"/>
          <w:color w:val="000000"/>
          <w:kern w:val="2"/>
        </w:rPr>
        <w:t xml:space="preserve">5 </w:t>
      </w:r>
      <w:r>
        <w:rPr>
          <w:rFonts w:hint="eastAsia" w:ascii="Times New Roman" w:eastAsia="宋体"/>
          <w:color w:val="000000"/>
          <w:kern w:val="2"/>
        </w:rPr>
        <w:t>cm深，5</w:t>
      </w:r>
      <w:r>
        <w:rPr>
          <w:rFonts w:ascii="Times New Roman" w:eastAsia="宋体"/>
          <w:color w:val="000000"/>
          <w:kern w:val="2"/>
        </w:rPr>
        <w:t xml:space="preserve"> </w:t>
      </w:r>
      <w:r>
        <w:rPr>
          <w:rFonts w:hint="eastAsia" w:ascii="Times New Roman" w:eastAsia="宋体"/>
          <w:color w:val="000000"/>
          <w:kern w:val="2"/>
        </w:rPr>
        <w:t>d后即可进行第二次晒田。晒田时沟中水位低于田面30</w:t>
      </w:r>
      <w:r>
        <w:rPr>
          <w:rFonts w:ascii="Times New Roman" w:eastAsia="宋体"/>
          <w:color w:val="000000"/>
          <w:kern w:val="2"/>
        </w:rPr>
        <w:t xml:space="preserve"> </w:t>
      </w:r>
      <w:r>
        <w:rPr>
          <w:rFonts w:hint="eastAsia" w:ascii="Times New Roman" w:eastAsia="宋体"/>
          <w:color w:val="000000"/>
          <w:kern w:val="2"/>
        </w:rPr>
        <w:t>cm左右。</w:t>
      </w:r>
    </w:p>
    <w:p>
      <w:pPr>
        <w:pStyle w:val="16"/>
        <w:numPr>
          <w:ilvl w:val="1"/>
          <w:numId w:val="0"/>
        </w:numPr>
        <w:spacing w:before="0" w:beforeLines="0" w:after="0" w:afterLines="0" w:line="460" w:lineRule="atLeast"/>
        <w:rPr>
          <w:rFonts w:ascii="Times New Roman"/>
          <w:color w:val="000000"/>
        </w:rPr>
      </w:pPr>
      <w:r>
        <w:rPr>
          <w:rFonts w:ascii="Times New Roman"/>
          <w:color w:val="000000"/>
        </w:rPr>
        <w:t xml:space="preserve">6.5  </w:t>
      </w:r>
      <w:r>
        <w:rPr>
          <w:rFonts w:hint="eastAsia" w:ascii="Times New Roman"/>
          <w:color w:val="000000"/>
        </w:rPr>
        <w:t>施肥</w:t>
      </w:r>
    </w:p>
    <w:p>
      <w:pPr>
        <w:pStyle w:val="5"/>
        <w:spacing w:line="460" w:lineRule="atLeast"/>
        <w:ind w:firstLine="420" w:firstLineChars="200"/>
        <w:rPr>
          <w:rFonts w:ascii="Times New Roman" w:hAnsi="Times New Roman" w:cs="Times New Roman"/>
          <w:color w:val="000000"/>
        </w:rPr>
      </w:pPr>
      <w:bookmarkStart w:id="28" w:name="_Hlk174197060"/>
      <w:r>
        <w:rPr>
          <w:rFonts w:hint="eastAsia" w:ascii="Times New Roman" w:hAnsi="Times New Roman" w:cs="Times New Roman"/>
          <w:color w:val="000000"/>
        </w:rPr>
        <w:t>肥料施用应符合NY/T</w:t>
      </w:r>
      <w:r>
        <w:rPr>
          <w:rFonts w:ascii="Times New Roman" w:hAnsi="Times New Roman" w:cs="Times New Roman"/>
          <w:color w:val="000000"/>
        </w:rPr>
        <w:t xml:space="preserve"> </w:t>
      </w:r>
      <w:r>
        <w:rPr>
          <w:rFonts w:hint="eastAsia" w:ascii="Times New Roman" w:hAnsi="Times New Roman" w:cs="Times New Roman"/>
          <w:color w:val="000000"/>
        </w:rPr>
        <w:t>496的要求。施肥时遵循“有机肥为主，无机肥为辅，基肥为主，追肥为辅”的原则，采用“前促”施肥法，即秧苗移栽前施用基肥（一般使用发酵生物有机肥）占总施肥量的</w:t>
      </w:r>
      <w:r>
        <w:rPr>
          <w:rFonts w:ascii="Times New Roman" w:hAnsi="Times New Roman" w:cs="Times New Roman"/>
          <w:color w:val="000000"/>
        </w:rPr>
        <w:t>70%</w:t>
      </w:r>
      <w:r>
        <w:rPr>
          <w:rFonts w:hint="eastAsia" w:ascii="Times New Roman" w:hAnsi="Times New Roman" w:cs="Times New Roman" w:eastAsiaTheme="minorEastAsia"/>
          <w:szCs w:val="21"/>
        </w:rPr>
        <w:t>～</w:t>
      </w:r>
      <w:r>
        <w:rPr>
          <w:rFonts w:ascii="Times New Roman" w:hAnsi="Times New Roman" w:cs="Times New Roman"/>
          <w:color w:val="000000"/>
        </w:rPr>
        <w:t>80</w:t>
      </w:r>
      <w:r>
        <w:rPr>
          <w:rFonts w:hint="eastAsia" w:ascii="Times New Roman" w:hAnsi="Times New Roman" w:cs="Times New Roman"/>
          <w:color w:val="000000"/>
        </w:rPr>
        <w:t>%，剩余</w:t>
      </w:r>
      <w:r>
        <w:rPr>
          <w:rFonts w:ascii="Times New Roman" w:hAnsi="Times New Roman" w:cs="Times New Roman"/>
          <w:color w:val="000000"/>
        </w:rPr>
        <w:t>20%</w:t>
      </w:r>
      <w:r>
        <w:rPr>
          <w:rFonts w:hint="eastAsia" w:ascii="Times New Roman" w:hAnsi="Times New Roman" w:cs="Times New Roman" w:eastAsiaTheme="minorEastAsia"/>
          <w:szCs w:val="21"/>
        </w:rPr>
        <w:t>～</w:t>
      </w:r>
      <w:r>
        <w:rPr>
          <w:rFonts w:ascii="Times New Roman" w:hAnsi="Times New Roman" w:cs="Times New Roman"/>
          <w:color w:val="000000"/>
        </w:rPr>
        <w:t>30</w:t>
      </w:r>
      <w:r>
        <w:rPr>
          <w:rFonts w:hint="eastAsia" w:ascii="Times New Roman" w:hAnsi="Times New Roman" w:cs="Times New Roman"/>
          <w:color w:val="000000"/>
        </w:rPr>
        <w:t>%的追肥采用少量多次于移栽返青后全部施用。基肥施加时间为早稻于3月上旬施加，晚稻于7月中旬秧苗移栽前适量施加。</w:t>
      </w:r>
    </w:p>
    <w:bookmarkEnd w:id="4"/>
    <w:bookmarkEnd w:id="5"/>
    <w:bookmarkEnd w:id="6"/>
    <w:bookmarkEnd w:id="7"/>
    <w:bookmarkEnd w:id="8"/>
    <w:bookmarkEnd w:id="9"/>
    <w:bookmarkEnd w:id="10"/>
    <w:bookmarkEnd w:id="11"/>
    <w:bookmarkEnd w:id="12"/>
    <w:bookmarkEnd w:id="13"/>
    <w:bookmarkEnd w:id="15"/>
    <w:bookmarkEnd w:id="16"/>
    <w:bookmarkEnd w:id="17"/>
    <w:bookmarkEnd w:id="18"/>
    <w:bookmarkEnd w:id="19"/>
    <w:bookmarkEnd w:id="20"/>
    <w:bookmarkEnd w:id="21"/>
    <w:bookmarkEnd w:id="22"/>
    <w:bookmarkEnd w:id="23"/>
    <w:bookmarkEnd w:id="24"/>
    <w:bookmarkEnd w:id="25"/>
    <w:bookmarkEnd w:id="26"/>
    <w:bookmarkEnd w:id="28"/>
    <w:p>
      <w:pPr>
        <w:pStyle w:val="16"/>
        <w:numPr>
          <w:ilvl w:val="1"/>
          <w:numId w:val="0"/>
        </w:numPr>
        <w:spacing w:before="0" w:beforeLines="0" w:after="0" w:afterLines="0" w:line="460" w:lineRule="atLeast"/>
        <w:rPr>
          <w:rFonts w:ascii="Times New Roman"/>
          <w:color w:val="000000"/>
        </w:rPr>
      </w:pPr>
      <w:r>
        <w:rPr>
          <w:rFonts w:ascii="Times New Roman"/>
          <w:color w:val="000000"/>
        </w:rPr>
        <w:t xml:space="preserve">6.6 </w:t>
      </w:r>
      <w:r>
        <w:rPr>
          <w:rFonts w:hint="eastAsia" w:ascii="Times New Roman"/>
          <w:color w:val="000000"/>
        </w:rPr>
        <w:t>病虫害防治</w:t>
      </w:r>
    </w:p>
    <w:p>
      <w:pPr>
        <w:pStyle w:val="15"/>
        <w:spacing w:line="460" w:lineRule="atLeast"/>
        <w:rPr>
          <w:rFonts w:ascii="Times New Roman" w:hAnsi="Times New Roman" w:cs="Times New Roman"/>
          <w:color w:val="000000"/>
        </w:rPr>
      </w:pPr>
      <w:r>
        <w:rPr>
          <w:rFonts w:hint="eastAsia" w:ascii="Times New Roman" w:hAnsi="Times New Roman" w:cs="Times New Roman"/>
        </w:rPr>
        <w:t>宜采用农业、物理、生态工程等措施减少病虫害发生。</w:t>
      </w:r>
      <w:r>
        <w:rPr>
          <w:rFonts w:hint="eastAsia" w:ascii="Times New Roman" w:hAnsi="Times New Roman" w:cs="Times New Roman"/>
          <w:color w:val="000000"/>
        </w:rPr>
        <w:t>尽量不用药或少用药，确需</w:t>
      </w:r>
      <w:r>
        <w:rPr>
          <w:rFonts w:hint="eastAsia" w:ascii="Times New Roman" w:hAnsi="Times New Roman" w:cs="Times New Roman"/>
        </w:rPr>
        <w:t>使用农药</w:t>
      </w:r>
      <w:r>
        <w:rPr>
          <w:rFonts w:hint="eastAsia" w:ascii="Times New Roman" w:hAnsi="Times New Roman" w:cs="Times New Roman"/>
          <w:color w:val="000000"/>
        </w:rPr>
        <w:t>时</w:t>
      </w:r>
      <w:r>
        <w:rPr>
          <w:rFonts w:hint="eastAsia" w:ascii="Times New Roman" w:hAnsi="Times New Roman" w:cs="Times New Roman"/>
        </w:rPr>
        <w:t>应符合</w:t>
      </w:r>
      <w:r>
        <w:rPr>
          <w:rFonts w:hint="eastAsia" w:ascii="Times New Roman" w:hAnsi="Times New Roman" w:cs="Times New Roman"/>
          <w:szCs w:val="24"/>
        </w:rPr>
        <w:t>GB</w:t>
      </w:r>
      <w:r>
        <w:rPr>
          <w:rFonts w:ascii="Times New Roman" w:hAnsi="Times New Roman" w:cs="Times New Roman"/>
          <w:szCs w:val="24"/>
        </w:rPr>
        <w:t xml:space="preserve">/T </w:t>
      </w:r>
      <w:r>
        <w:rPr>
          <w:rFonts w:hint="eastAsia" w:ascii="Times New Roman" w:hAnsi="Times New Roman" w:cs="Times New Roman"/>
          <w:szCs w:val="24"/>
        </w:rPr>
        <w:t>43508</w:t>
      </w:r>
      <w:r>
        <w:rPr>
          <w:rFonts w:ascii="Times New Roman" w:hAnsi="Times New Roman" w:cs="Times New Roman"/>
        </w:rPr>
        <w:t>的要求，</w:t>
      </w:r>
      <w:r>
        <w:rPr>
          <w:rFonts w:hint="eastAsia" w:ascii="Times New Roman" w:hAnsi="Times New Roman" w:cs="Times New Roman"/>
          <w:color w:val="000000"/>
        </w:rPr>
        <w:t>宜使用低毒生物农药，不应使用对罗氏沼虾有害的药物。</w:t>
      </w:r>
    </w:p>
    <w:p>
      <w:pPr>
        <w:pStyle w:val="16"/>
        <w:numPr>
          <w:ilvl w:val="1"/>
          <w:numId w:val="0"/>
        </w:numPr>
        <w:spacing w:before="0" w:beforeLines="0" w:after="0" w:afterLines="0" w:line="460" w:lineRule="atLeast"/>
        <w:rPr>
          <w:rFonts w:ascii="Times New Roman"/>
          <w:color w:val="000000"/>
        </w:rPr>
      </w:pPr>
      <w:r>
        <w:rPr>
          <w:rFonts w:ascii="Times New Roman"/>
          <w:color w:val="000000"/>
        </w:rPr>
        <w:t xml:space="preserve">6.6  </w:t>
      </w:r>
      <w:r>
        <w:rPr>
          <w:rFonts w:hint="eastAsia" w:ascii="Times New Roman"/>
          <w:color w:val="000000"/>
        </w:rPr>
        <w:t>收割与秸秆还田</w:t>
      </w:r>
    </w:p>
    <w:p>
      <w:pPr>
        <w:pStyle w:val="16"/>
        <w:numPr>
          <w:ilvl w:val="1"/>
          <w:numId w:val="0"/>
        </w:numPr>
        <w:spacing w:line="460" w:lineRule="atLeast"/>
        <w:ind w:firstLine="420" w:firstLineChars="200"/>
        <w:rPr>
          <w:rFonts w:ascii="Times New Roman" w:eastAsiaTheme="minorEastAsia"/>
          <w:color w:val="000000"/>
          <w:kern w:val="2"/>
          <w:szCs w:val="22"/>
        </w:rPr>
      </w:pPr>
      <w:r>
        <w:rPr>
          <w:rFonts w:hint="eastAsia" w:ascii="Times New Roman" w:eastAsiaTheme="minorEastAsia"/>
          <w:color w:val="000000"/>
          <w:kern w:val="2"/>
          <w:szCs w:val="22"/>
        </w:rPr>
        <w:t>水稻适时收割。收割前应排水，排水时先将稻田水位快速下降至田面上5</w:t>
      </w:r>
      <w:r>
        <w:rPr>
          <w:rFonts w:ascii="Times New Roman" w:eastAsiaTheme="minorEastAsia"/>
          <w:color w:val="000000"/>
          <w:kern w:val="2"/>
          <w:szCs w:val="22"/>
        </w:rPr>
        <w:t xml:space="preserve"> cm</w:t>
      </w:r>
      <w:r>
        <w:rPr>
          <w:rFonts w:hint="eastAsia" w:ascii="Times New Roman" w:eastAsiaTheme="minorEastAsia"/>
        </w:rPr>
        <w:t>～</w:t>
      </w:r>
      <w:r>
        <w:rPr>
          <w:rFonts w:ascii="Times New Roman" w:eastAsiaTheme="minorEastAsia"/>
          <w:color w:val="000000"/>
          <w:kern w:val="2"/>
          <w:szCs w:val="22"/>
        </w:rPr>
        <w:t xml:space="preserve">10 </w:t>
      </w:r>
      <w:r>
        <w:rPr>
          <w:rFonts w:hint="eastAsia" w:ascii="Times New Roman" w:eastAsiaTheme="minorEastAsia"/>
          <w:color w:val="000000"/>
          <w:kern w:val="2"/>
          <w:szCs w:val="22"/>
        </w:rPr>
        <w:t>cm，后缓慢排水，使沟内水位保持在</w:t>
      </w:r>
      <w:r>
        <w:rPr>
          <w:rFonts w:ascii="Times New Roman" w:eastAsiaTheme="minorEastAsia"/>
          <w:color w:val="000000"/>
          <w:kern w:val="2"/>
          <w:szCs w:val="22"/>
        </w:rPr>
        <w:t>60</w:t>
      </w:r>
      <w:r>
        <w:rPr>
          <w:rFonts w:ascii="Times New Roman" w:eastAsiaTheme="minorEastAsia"/>
          <w:kern w:val="2"/>
          <w:szCs w:val="22"/>
        </w:rPr>
        <w:t xml:space="preserve"> cm</w:t>
      </w:r>
      <w:r>
        <w:rPr>
          <w:rFonts w:hint="eastAsia" w:ascii="Times New Roman" w:eastAsiaTheme="minorEastAsia"/>
        </w:rPr>
        <w:t>～</w:t>
      </w:r>
      <w:r>
        <w:rPr>
          <w:rFonts w:ascii="Times New Roman" w:eastAsiaTheme="minorEastAsia"/>
          <w:color w:val="000000"/>
          <w:kern w:val="2"/>
          <w:szCs w:val="22"/>
        </w:rPr>
        <w:t>80</w:t>
      </w:r>
      <w:r>
        <w:rPr>
          <w:rFonts w:hint="eastAsia" w:ascii="Times New Roman" w:eastAsiaTheme="minorEastAsia"/>
          <w:color w:val="000000"/>
          <w:kern w:val="2"/>
          <w:szCs w:val="22"/>
        </w:rPr>
        <w:t xml:space="preserve"> cm。待田面晾干后收割稻谷。</w:t>
      </w:r>
    </w:p>
    <w:p>
      <w:pPr>
        <w:pStyle w:val="16"/>
        <w:numPr>
          <w:ilvl w:val="1"/>
          <w:numId w:val="0"/>
        </w:numPr>
        <w:spacing w:before="0" w:beforeLines="0" w:after="0" w:afterLines="0" w:line="460" w:lineRule="atLeast"/>
        <w:rPr>
          <w:rFonts w:ascii="Times New Roman"/>
          <w:color w:val="000000"/>
        </w:rPr>
      </w:pPr>
      <w:r>
        <w:rPr>
          <w:rFonts w:ascii="Times New Roman"/>
          <w:color w:val="000000"/>
        </w:rPr>
        <w:t xml:space="preserve">6.7  </w:t>
      </w:r>
      <w:r>
        <w:rPr>
          <w:rFonts w:hint="eastAsia" w:ascii="Times New Roman"/>
          <w:color w:val="000000"/>
        </w:rPr>
        <w:t>水稻生产指标</w:t>
      </w:r>
    </w:p>
    <w:p>
      <w:pPr>
        <w:pStyle w:val="16"/>
        <w:numPr>
          <w:ilvl w:val="1"/>
          <w:numId w:val="0"/>
        </w:numPr>
        <w:spacing w:before="0" w:beforeLines="0" w:after="0" w:afterLines="0" w:line="460" w:lineRule="atLeast"/>
        <w:ind w:firstLine="420" w:firstLineChars="200"/>
        <w:rPr>
          <w:rFonts w:ascii="Times New Roman" w:eastAsia="宋体"/>
          <w:color w:val="000000"/>
        </w:rPr>
      </w:pPr>
      <w:r>
        <w:rPr>
          <w:rFonts w:hint="eastAsia" w:ascii="Times New Roman" w:eastAsia="宋体"/>
          <w:color w:val="000000"/>
        </w:rPr>
        <w:t>水稻产量、质量等应符合</w:t>
      </w:r>
      <w:r>
        <w:rPr>
          <w:rFonts w:ascii="Times New Roman"/>
          <w:szCs w:val="24"/>
        </w:rPr>
        <w:t>GB/T 43508</w:t>
      </w:r>
      <w:r>
        <w:rPr>
          <w:rFonts w:hint="eastAsia" w:ascii="Times New Roman" w:eastAsia="宋体"/>
          <w:color w:val="000000"/>
        </w:rPr>
        <w:t>的要求。</w:t>
      </w:r>
    </w:p>
    <w:p>
      <w:pPr>
        <w:pStyle w:val="15"/>
        <w:spacing w:line="460" w:lineRule="atLeast"/>
        <w:ind w:firstLine="0" w:firstLineChars="0"/>
        <w:outlineLvl w:val="0"/>
        <w:rPr>
          <w:rFonts w:ascii="Times New Roman" w:hAnsi="Times New Roman" w:eastAsia="黑体" w:cs="Times New Roman"/>
          <w:color w:val="000000"/>
        </w:rPr>
      </w:pPr>
      <w:r>
        <w:rPr>
          <w:rFonts w:ascii="Times New Roman" w:hAnsi="Times New Roman" w:eastAsia="黑体" w:cs="Times New Roman"/>
          <w:color w:val="000000"/>
        </w:rPr>
        <w:t xml:space="preserve">7  </w:t>
      </w:r>
      <w:r>
        <w:rPr>
          <w:rFonts w:hint="eastAsia" w:ascii="Times New Roman" w:hAnsi="Times New Roman" w:eastAsia="黑体" w:cs="Times New Roman"/>
          <w:color w:val="000000"/>
        </w:rPr>
        <w:t>罗氏沼虾养殖</w:t>
      </w:r>
    </w:p>
    <w:p>
      <w:pPr>
        <w:pStyle w:val="16"/>
        <w:numPr>
          <w:ilvl w:val="1"/>
          <w:numId w:val="0"/>
        </w:numPr>
        <w:spacing w:before="0" w:beforeLines="0" w:after="0" w:afterLines="0" w:line="460" w:lineRule="atLeast"/>
        <w:outlineLvl w:val="1"/>
        <w:rPr>
          <w:rFonts w:ascii="Times New Roman"/>
          <w:color w:val="000000"/>
        </w:rPr>
      </w:pPr>
      <w:r>
        <w:rPr>
          <w:rFonts w:ascii="Times New Roman"/>
          <w:color w:val="000000"/>
        </w:rPr>
        <w:t xml:space="preserve">7.1  </w:t>
      </w:r>
      <w:r>
        <w:rPr>
          <w:rFonts w:hint="eastAsia" w:ascii="Times New Roman"/>
          <w:color w:val="000000"/>
        </w:rPr>
        <w:t>品种及苗种来源</w:t>
      </w:r>
    </w:p>
    <w:p>
      <w:pPr>
        <w:pStyle w:val="16"/>
        <w:numPr>
          <w:ilvl w:val="1"/>
          <w:numId w:val="0"/>
        </w:numPr>
        <w:spacing w:before="0" w:beforeLines="0" w:after="0" w:afterLines="0" w:line="460" w:lineRule="atLeast"/>
        <w:ind w:firstLine="420" w:firstLineChars="200"/>
        <w:rPr>
          <w:rFonts w:ascii="Times New Roman" w:eastAsia="宋体"/>
          <w:color w:val="000000"/>
          <w:kern w:val="2"/>
        </w:rPr>
      </w:pPr>
      <w:r>
        <w:rPr>
          <w:rFonts w:hint="eastAsia" w:ascii="Times New Roman" w:eastAsia="宋体"/>
          <w:color w:val="000000"/>
          <w:kern w:val="2"/>
        </w:rPr>
        <w:t>宜选择通过国家审定的新品种。选择具有水产苗种生产经营许可证的企业生产的苗种，并经检疫合格。</w:t>
      </w:r>
    </w:p>
    <w:p>
      <w:pPr>
        <w:pStyle w:val="16"/>
        <w:numPr>
          <w:ilvl w:val="1"/>
          <w:numId w:val="0"/>
        </w:numPr>
        <w:spacing w:before="0" w:beforeLines="0" w:after="0" w:afterLines="0" w:line="460" w:lineRule="atLeast"/>
        <w:outlineLvl w:val="1"/>
        <w:rPr>
          <w:rFonts w:ascii="Times New Roman"/>
          <w:color w:val="000000"/>
        </w:rPr>
      </w:pPr>
      <w:r>
        <w:rPr>
          <w:rFonts w:ascii="Times New Roman"/>
          <w:color w:val="000000"/>
        </w:rPr>
        <w:t xml:space="preserve">7.2  </w:t>
      </w:r>
      <w:r>
        <w:rPr>
          <w:rFonts w:hint="eastAsia" w:ascii="Times New Roman"/>
          <w:color w:val="000000"/>
        </w:rPr>
        <w:t>投放时间</w:t>
      </w:r>
    </w:p>
    <w:p>
      <w:pPr>
        <w:pStyle w:val="15"/>
        <w:spacing w:line="460" w:lineRule="atLeast"/>
        <w:ind w:firstLineChars="0"/>
        <w:rPr>
          <w:rFonts w:ascii="Times New Roman" w:hAnsi="Times New Roman" w:cs="Times New Roman"/>
          <w:color w:val="000000"/>
        </w:rPr>
      </w:pPr>
      <w:r>
        <w:rPr>
          <w:rFonts w:hint="eastAsia" w:ascii="Times New Roman" w:hAnsi="Times New Roman" w:cs="Times New Roman"/>
          <w:color w:val="000000"/>
        </w:rPr>
        <w:t>春季水温达到20 ℃以上并保持稳定，选择天气晴好的上午投放虾苗。</w:t>
      </w:r>
    </w:p>
    <w:p>
      <w:pPr>
        <w:pStyle w:val="16"/>
        <w:numPr>
          <w:ilvl w:val="1"/>
          <w:numId w:val="0"/>
        </w:numPr>
        <w:spacing w:before="0" w:beforeLines="0" w:after="0" w:afterLines="0" w:line="460" w:lineRule="atLeast"/>
        <w:outlineLvl w:val="1"/>
        <w:rPr>
          <w:rFonts w:ascii="Times New Roman"/>
          <w:color w:val="000000"/>
        </w:rPr>
      </w:pPr>
      <w:r>
        <w:rPr>
          <w:rFonts w:ascii="Times New Roman"/>
          <w:color w:val="000000"/>
        </w:rPr>
        <w:t xml:space="preserve">7.3 </w:t>
      </w:r>
      <w:r>
        <w:rPr>
          <w:rFonts w:hint="eastAsia" w:ascii="Times New Roman"/>
          <w:color w:val="000000"/>
        </w:rPr>
        <w:t>幼虾质量</w:t>
      </w:r>
    </w:p>
    <w:p>
      <w:pPr>
        <w:pStyle w:val="16"/>
        <w:numPr>
          <w:ilvl w:val="1"/>
          <w:numId w:val="0"/>
        </w:numPr>
        <w:spacing w:before="0" w:beforeLines="0" w:after="0" w:afterLines="0" w:line="460" w:lineRule="atLeast"/>
        <w:ind w:firstLine="420" w:firstLineChars="200"/>
        <w:jc w:val="left"/>
        <w:rPr>
          <w:rFonts w:ascii="Times New Roman" w:eastAsia="宋体"/>
          <w:color w:val="000000"/>
        </w:rPr>
      </w:pPr>
      <w:r>
        <w:rPr>
          <w:rFonts w:hint="eastAsia" w:ascii="Times New Roman" w:eastAsia="宋体"/>
          <w:color w:val="000000"/>
        </w:rPr>
        <w:t>幼虾要求规格整齐、附肢完整、体质健壮，活动能力强。</w:t>
      </w:r>
    </w:p>
    <w:p>
      <w:pPr>
        <w:pStyle w:val="16"/>
        <w:numPr>
          <w:ilvl w:val="1"/>
          <w:numId w:val="0"/>
        </w:numPr>
        <w:spacing w:before="0" w:beforeLines="0" w:after="0" w:afterLines="0" w:line="460" w:lineRule="atLeast"/>
        <w:outlineLvl w:val="1"/>
        <w:rPr>
          <w:rFonts w:ascii="Times New Roman"/>
          <w:color w:val="000000"/>
        </w:rPr>
      </w:pPr>
      <w:r>
        <w:rPr>
          <w:rFonts w:ascii="Times New Roman"/>
          <w:color w:val="000000"/>
        </w:rPr>
        <w:t xml:space="preserve">7.4 </w:t>
      </w:r>
      <w:bookmarkStart w:id="29" w:name="_Hlk174197873"/>
      <w:r>
        <w:rPr>
          <w:rFonts w:hint="eastAsia" w:ascii="Times New Roman"/>
          <w:color w:val="000000"/>
        </w:rPr>
        <w:t>苗种运输</w:t>
      </w:r>
    </w:p>
    <w:p>
      <w:pPr>
        <w:pStyle w:val="16"/>
        <w:numPr>
          <w:ilvl w:val="1"/>
          <w:numId w:val="0"/>
        </w:numPr>
        <w:spacing w:before="0" w:beforeLines="0" w:after="0" w:afterLines="0" w:line="460" w:lineRule="atLeast"/>
        <w:ind w:firstLine="420" w:firstLineChars="200"/>
        <w:rPr>
          <w:rFonts w:ascii="Times New Roman" w:eastAsia="宋体"/>
          <w:color w:val="000000"/>
        </w:rPr>
      </w:pPr>
      <w:r>
        <w:rPr>
          <w:rFonts w:hint="eastAsia" w:ascii="Times New Roman" w:eastAsia="宋体"/>
          <w:color w:val="000000"/>
        </w:rPr>
        <w:t>苗种一般采用氧气包运输。根据氧气包规格装入适量虾苗，并放入适量网片。氧气包中氧气和水的体积别约</w:t>
      </w:r>
      <w:r>
        <w:rPr>
          <w:rFonts w:ascii="Times New Roman" w:eastAsia="宋体"/>
          <w:color w:val="000000"/>
        </w:rPr>
        <w:t>4:1</w:t>
      </w:r>
      <w:r>
        <w:rPr>
          <w:rFonts w:hint="eastAsia" w:ascii="Times New Roman" w:eastAsia="宋体"/>
          <w:color w:val="000000"/>
        </w:rPr>
        <w:t>。苗种运输中应保持温度稳定，运输时间不超过</w:t>
      </w:r>
      <w:r>
        <w:rPr>
          <w:rFonts w:hint="eastAsia" w:ascii="Times New Roman" w:eastAsia="宋体"/>
          <w:color w:val="000000"/>
          <w:lang w:val="en-US" w:eastAsia="zh-CN"/>
        </w:rPr>
        <w:t>5</w:t>
      </w:r>
      <w:r>
        <w:rPr>
          <w:rFonts w:ascii="Times New Roman" w:eastAsia="宋体"/>
          <w:color w:val="000000"/>
        </w:rPr>
        <w:t xml:space="preserve"> h</w:t>
      </w:r>
      <w:r>
        <w:rPr>
          <w:rFonts w:hint="eastAsia" w:ascii="Times New Roman" w:eastAsia="宋体"/>
          <w:color w:val="000000"/>
        </w:rPr>
        <w:t>。</w:t>
      </w:r>
    </w:p>
    <w:bookmarkEnd w:id="29"/>
    <w:p>
      <w:pPr>
        <w:pStyle w:val="16"/>
        <w:numPr>
          <w:ilvl w:val="1"/>
          <w:numId w:val="0"/>
        </w:numPr>
        <w:spacing w:before="0" w:beforeLines="0" w:after="0" w:afterLines="0" w:line="460" w:lineRule="atLeast"/>
        <w:outlineLvl w:val="1"/>
        <w:rPr>
          <w:rFonts w:ascii="Times New Roman"/>
        </w:rPr>
      </w:pPr>
      <w:r>
        <w:rPr>
          <w:rFonts w:ascii="Times New Roman"/>
          <w:color w:val="000000"/>
        </w:rPr>
        <w:t xml:space="preserve">7.5 </w:t>
      </w:r>
      <w:r>
        <w:rPr>
          <w:rFonts w:hint="eastAsia" w:ascii="Times New Roman"/>
          <w:color w:val="000000"/>
        </w:rPr>
        <w:t>放苗</w:t>
      </w:r>
    </w:p>
    <w:p>
      <w:pPr>
        <w:pStyle w:val="16"/>
        <w:numPr>
          <w:ilvl w:val="1"/>
          <w:numId w:val="0"/>
        </w:numPr>
        <w:spacing w:before="0" w:beforeLines="0" w:after="0" w:afterLines="0" w:line="460" w:lineRule="atLeast"/>
        <w:ind w:firstLine="420" w:firstLineChars="200"/>
        <w:rPr>
          <w:rFonts w:ascii="Times New Roman" w:eastAsia="宋体"/>
          <w:color w:val="000000"/>
        </w:rPr>
      </w:pPr>
      <w:r>
        <w:rPr>
          <w:rFonts w:hint="eastAsia" w:ascii="Times New Roman" w:eastAsia="宋体"/>
          <w:color w:val="000000"/>
        </w:rPr>
        <w:t>苗种运输至目的地后，先将氧气包放入水中约30</w:t>
      </w:r>
      <w:r>
        <w:rPr>
          <w:rFonts w:ascii="Times New Roman" w:eastAsia="宋体"/>
          <w:color w:val="000000"/>
        </w:rPr>
        <w:t xml:space="preserve"> </w:t>
      </w:r>
      <w:r>
        <w:rPr>
          <w:rFonts w:hint="eastAsia" w:ascii="Times New Roman" w:eastAsia="宋体"/>
          <w:color w:val="000000"/>
        </w:rPr>
        <w:t>min，使氧气包内外水温平衡，再将氧气包内的虾苗分开轻放到浅水区或水草较多的地方，使其自行进入水中。</w:t>
      </w:r>
    </w:p>
    <w:p>
      <w:pPr>
        <w:pStyle w:val="15"/>
        <w:spacing w:line="460" w:lineRule="atLeast"/>
        <w:ind w:firstLine="0" w:firstLineChars="0"/>
        <w:outlineLvl w:val="1"/>
        <w:rPr>
          <w:rFonts w:ascii="Times New Roman" w:hAnsi="Times New Roman" w:cs="Times New Roman"/>
          <w:color w:val="000000"/>
        </w:rPr>
      </w:pPr>
      <w:r>
        <w:rPr>
          <w:rFonts w:ascii="Times New Roman" w:hAnsi="Times New Roman" w:eastAsia="黑体" w:cs="Times New Roman"/>
          <w:color w:val="000000"/>
        </w:rPr>
        <w:t xml:space="preserve">7.6 </w:t>
      </w:r>
      <w:r>
        <w:rPr>
          <w:rFonts w:hint="eastAsia" w:ascii="Times New Roman" w:hAnsi="Times New Roman" w:eastAsia="黑体" w:cs="Times New Roman"/>
          <w:color w:val="000000"/>
        </w:rPr>
        <w:t>规格及投放量</w:t>
      </w:r>
    </w:p>
    <w:p>
      <w:pPr>
        <w:spacing w:line="460" w:lineRule="atLeast"/>
        <w:ind w:firstLine="420" w:firstLineChars="200"/>
        <w:rPr>
          <w:rFonts w:ascii="Times New Roman" w:hAnsi="Times New Roman" w:cs="Times New Roman"/>
          <w:color w:val="000000"/>
        </w:rPr>
      </w:pPr>
      <w:bookmarkStart w:id="30" w:name="_Hlk174197822"/>
      <w:r>
        <w:rPr>
          <w:rFonts w:hint="eastAsia" w:ascii="Times New Roman" w:hAnsi="Times New Roman" w:eastAsia="宋体" w:cs="Times New Roman"/>
          <w:color w:val="000000"/>
          <w:kern w:val="0"/>
          <w:sz w:val="21"/>
          <w:szCs w:val="21"/>
        </w:rPr>
        <w:t>虾苗规格为体长3</w:t>
      </w:r>
      <w:r>
        <w:rPr>
          <w:rFonts w:ascii="Times New Roman" w:hAnsi="Times New Roman" w:eastAsia="宋体" w:cs="Times New Roman"/>
          <w:color w:val="000000"/>
          <w:kern w:val="0"/>
          <w:sz w:val="21"/>
          <w:szCs w:val="21"/>
        </w:rPr>
        <w:t xml:space="preserve"> cm</w:t>
      </w:r>
      <w:r>
        <w:rPr>
          <w:rFonts w:hint="eastAsia" w:ascii="Times New Roman" w:hAnsi="Times New Roman" w:cs="Times New Roman" w:eastAsiaTheme="minorEastAsia"/>
          <w:sz w:val="21"/>
          <w:szCs w:val="21"/>
        </w:rPr>
        <w:t>～</w:t>
      </w:r>
      <w:r>
        <w:rPr>
          <w:rFonts w:ascii="Times New Roman" w:hAnsi="Times New Roman" w:eastAsia="宋体" w:cs="Times New Roman"/>
          <w:color w:val="000000"/>
          <w:kern w:val="0"/>
          <w:sz w:val="21"/>
          <w:szCs w:val="21"/>
        </w:rPr>
        <w:t>5</w:t>
      </w:r>
      <w:r>
        <w:rPr>
          <w:rFonts w:hint="eastAsia" w:ascii="Times New Roman" w:hAnsi="Times New Roman" w:eastAsia="宋体" w:cs="Times New Roman"/>
          <w:color w:val="000000"/>
          <w:kern w:val="0"/>
          <w:sz w:val="21"/>
          <w:szCs w:val="21"/>
        </w:rPr>
        <w:t xml:space="preserve"> cm的标粗苗，一次性放足。投放量为</w:t>
      </w:r>
      <w:r>
        <w:rPr>
          <w:rFonts w:ascii="Times New Roman" w:hAnsi="Times New Roman" w:eastAsia="宋体" w:cs="Times New Roman"/>
          <w:color w:val="000000"/>
          <w:kern w:val="0"/>
          <w:sz w:val="21"/>
          <w:szCs w:val="21"/>
        </w:rPr>
        <w:t>3000</w:t>
      </w:r>
      <w:r>
        <w:rPr>
          <w:rFonts w:hint="eastAsia" w:ascii="Times New Roman" w:hAnsi="Times New Roman" w:eastAsia="宋体" w:cs="Times New Roman"/>
          <w:color w:val="000000"/>
          <w:kern w:val="0"/>
          <w:sz w:val="21"/>
          <w:szCs w:val="21"/>
        </w:rPr>
        <w:t>尾</w:t>
      </w:r>
      <w:r>
        <w:rPr>
          <w:rFonts w:ascii="Times New Roman" w:hAnsi="Times New Roman" w:eastAsia="宋体" w:cs="Times New Roman"/>
          <w:color w:val="000000"/>
          <w:kern w:val="0"/>
          <w:sz w:val="21"/>
          <w:szCs w:val="21"/>
        </w:rPr>
        <w:t>/667 m</w:t>
      </w:r>
      <w:r>
        <w:rPr>
          <w:rFonts w:ascii="Times New Roman" w:hAnsi="Times New Roman" w:eastAsia="宋体" w:cs="Times New Roman"/>
          <w:color w:val="000000"/>
          <w:kern w:val="0"/>
          <w:sz w:val="21"/>
          <w:szCs w:val="21"/>
          <w:vertAlign w:val="superscript"/>
        </w:rPr>
        <w:t>2</w:t>
      </w:r>
      <w:r>
        <w:rPr>
          <w:rFonts w:hint="eastAsia" w:ascii="Times New Roman" w:hAnsi="Times New Roman" w:cs="Times New Roman" w:eastAsiaTheme="minorEastAsia"/>
          <w:sz w:val="21"/>
          <w:szCs w:val="21"/>
        </w:rPr>
        <w:t>～</w:t>
      </w:r>
      <w:r>
        <w:rPr>
          <w:rFonts w:ascii="Times New Roman" w:hAnsi="Times New Roman" w:eastAsia="宋体" w:cs="Times New Roman"/>
          <w:color w:val="000000"/>
          <w:kern w:val="0"/>
          <w:sz w:val="21"/>
          <w:szCs w:val="21"/>
        </w:rPr>
        <w:t>10000</w:t>
      </w:r>
      <w:r>
        <w:rPr>
          <w:rFonts w:hint="eastAsia" w:ascii="Times New Roman" w:hAnsi="Times New Roman" w:eastAsia="宋体" w:cs="Times New Roman"/>
          <w:color w:val="000000"/>
          <w:kern w:val="0"/>
          <w:sz w:val="21"/>
          <w:szCs w:val="21"/>
        </w:rPr>
        <w:t>尾</w:t>
      </w:r>
      <w:r>
        <w:rPr>
          <w:rFonts w:ascii="Times New Roman" w:hAnsi="Times New Roman" w:eastAsia="宋体" w:cs="Times New Roman"/>
          <w:color w:val="000000"/>
          <w:kern w:val="0"/>
          <w:sz w:val="21"/>
          <w:szCs w:val="21"/>
        </w:rPr>
        <w:t>/667 m</w:t>
      </w:r>
      <w:r>
        <w:rPr>
          <w:rFonts w:ascii="Times New Roman" w:hAnsi="Times New Roman" w:eastAsia="宋体" w:cs="Times New Roman"/>
          <w:color w:val="000000"/>
          <w:kern w:val="0"/>
          <w:sz w:val="21"/>
          <w:szCs w:val="21"/>
          <w:vertAlign w:val="superscript"/>
        </w:rPr>
        <w:t>2</w:t>
      </w:r>
      <w:r>
        <w:rPr>
          <w:rFonts w:hint="eastAsia" w:ascii="Times New Roman" w:hAnsi="Times New Roman" w:eastAsia="宋体" w:cs="Times New Roman"/>
          <w:color w:val="000000"/>
          <w:kern w:val="0"/>
          <w:sz w:val="21"/>
          <w:szCs w:val="21"/>
        </w:rPr>
        <w:t>。</w:t>
      </w:r>
    </w:p>
    <w:bookmarkEnd w:id="30"/>
    <w:p>
      <w:pPr>
        <w:pStyle w:val="16"/>
        <w:numPr>
          <w:ilvl w:val="1"/>
          <w:numId w:val="0"/>
        </w:numPr>
        <w:spacing w:before="0" w:beforeLines="0" w:after="0" w:afterLines="0" w:line="460" w:lineRule="atLeast"/>
        <w:outlineLvl w:val="1"/>
        <w:rPr>
          <w:rFonts w:ascii="Times New Roman"/>
          <w:color w:val="000000"/>
        </w:rPr>
      </w:pPr>
      <w:r>
        <w:rPr>
          <w:rFonts w:ascii="Times New Roman"/>
          <w:color w:val="000000"/>
        </w:rPr>
        <w:t xml:space="preserve">7.7  </w:t>
      </w:r>
      <w:r>
        <w:rPr>
          <w:rFonts w:hint="eastAsia" w:ascii="Times New Roman"/>
          <w:color w:val="000000"/>
        </w:rPr>
        <w:t>投喂</w:t>
      </w:r>
    </w:p>
    <w:p>
      <w:pPr>
        <w:pStyle w:val="16"/>
        <w:numPr>
          <w:ilvl w:val="1"/>
          <w:numId w:val="0"/>
        </w:numPr>
        <w:spacing w:before="0" w:beforeLines="0" w:after="0" w:afterLines="0" w:line="460" w:lineRule="atLeast"/>
        <w:rPr>
          <w:rFonts w:ascii="Times New Roman"/>
          <w:color w:val="000000"/>
        </w:rPr>
      </w:pPr>
      <w:r>
        <w:rPr>
          <w:rFonts w:ascii="Times New Roman"/>
          <w:color w:val="000000"/>
        </w:rPr>
        <w:t xml:space="preserve">7.7.1  </w:t>
      </w:r>
      <w:r>
        <w:rPr>
          <w:rFonts w:hint="eastAsia" w:ascii="Times New Roman"/>
          <w:color w:val="000000"/>
        </w:rPr>
        <w:t>饲料种类</w:t>
      </w:r>
    </w:p>
    <w:p>
      <w:pPr>
        <w:pStyle w:val="15"/>
        <w:spacing w:line="460" w:lineRule="atLeast"/>
        <w:rPr>
          <w:rFonts w:ascii="Times New Roman" w:hAnsi="Times New Roman" w:cs="Times New Roman"/>
          <w:color w:val="000000"/>
        </w:rPr>
      </w:pPr>
      <w:r>
        <w:rPr>
          <w:rFonts w:hint="eastAsia" w:ascii="Times New Roman" w:hAnsi="Times New Roman" w:cs="Times New Roman"/>
          <w:color w:val="000000"/>
        </w:rPr>
        <w:t>饲料以罗氏沼虾专用饲料为主，配合饲料应符合GB</w:t>
      </w:r>
      <w:r>
        <w:rPr>
          <w:rFonts w:ascii="Times New Roman" w:hAnsi="Times New Roman" w:cs="Times New Roman"/>
          <w:color w:val="000000"/>
        </w:rPr>
        <w:t xml:space="preserve"> 13078</w:t>
      </w:r>
      <w:r>
        <w:rPr>
          <w:rFonts w:hint="eastAsia" w:ascii="Times New Roman" w:hAnsi="Times New Roman" w:cs="Times New Roman"/>
          <w:color w:val="000000"/>
        </w:rPr>
        <w:t>的要求。</w:t>
      </w:r>
    </w:p>
    <w:p>
      <w:pPr>
        <w:pStyle w:val="5"/>
        <w:spacing w:line="460" w:lineRule="atLeast"/>
        <w:outlineLvl w:val="2"/>
        <w:rPr>
          <w:rFonts w:ascii="Times New Roman" w:hAnsi="Times New Roman" w:eastAsia="黑体" w:cs="Times New Roman"/>
          <w:color w:val="000000"/>
          <w:shd w:val="clear" w:color="auto" w:fill="FFFFFF"/>
        </w:rPr>
      </w:pPr>
      <w:r>
        <w:rPr>
          <w:rFonts w:ascii="Times New Roman" w:hAnsi="Times New Roman" w:eastAsia="黑体" w:cs="Times New Roman"/>
          <w:color w:val="000000"/>
        </w:rPr>
        <w:t xml:space="preserve">7.7.2  </w:t>
      </w:r>
      <w:r>
        <w:rPr>
          <w:rFonts w:hint="eastAsia" w:ascii="Times New Roman" w:hAnsi="Times New Roman" w:eastAsia="黑体" w:cs="Times New Roman"/>
          <w:color w:val="000000"/>
        </w:rPr>
        <w:t>投喂方法</w:t>
      </w:r>
    </w:p>
    <w:p>
      <w:pPr>
        <w:pStyle w:val="15"/>
        <w:spacing w:line="460" w:lineRule="atLeast"/>
        <w:rPr>
          <w:rFonts w:ascii="Times New Roman" w:hAnsi="Times New Roman" w:eastAsia="宋体" w:cs="Times New Roman"/>
          <w:color w:val="000000"/>
        </w:rPr>
      </w:pPr>
      <w:r>
        <w:rPr>
          <w:rFonts w:hint="eastAsia" w:ascii="Times New Roman" w:hAnsi="Times New Roman" w:eastAsia="宋体" w:cs="Times New Roman"/>
          <w:color w:val="000000"/>
        </w:rPr>
        <w:t>每天早晚各投喂</w:t>
      </w:r>
      <w:r>
        <w:rPr>
          <w:rFonts w:ascii="Times New Roman" w:hAnsi="Times New Roman" w:eastAsia="宋体" w:cs="Times New Roman"/>
          <w:color w:val="000000"/>
        </w:rPr>
        <w:t>1</w:t>
      </w:r>
      <w:r>
        <w:rPr>
          <w:rFonts w:hint="eastAsia" w:ascii="Times New Roman" w:hAnsi="Times New Roman" w:eastAsia="宋体" w:cs="Times New Roman"/>
          <w:color w:val="000000"/>
        </w:rPr>
        <w:t>次，以傍晚为主。日投饵率为虾体总重的2%</w:t>
      </w:r>
      <w:r>
        <w:rPr>
          <w:rFonts w:hint="eastAsia" w:ascii="Times New Roman" w:hAnsi="Times New Roman" w:cs="Times New Roman"/>
          <w:szCs w:val="21"/>
        </w:rPr>
        <w:t>～</w:t>
      </w:r>
      <w:r>
        <w:rPr>
          <w:rFonts w:ascii="Times New Roman" w:hAnsi="Times New Roman" w:eastAsia="宋体" w:cs="Times New Roman"/>
          <w:color w:val="000000"/>
        </w:rPr>
        <w:t>5</w:t>
      </w:r>
      <w:r>
        <w:rPr>
          <w:rFonts w:hint="eastAsia" w:ascii="Times New Roman" w:hAnsi="Times New Roman" w:eastAsia="宋体" w:cs="Times New Roman"/>
          <w:color w:val="000000"/>
        </w:rPr>
        <w:t>%。投喂时，沿着沟均匀撒料，设置投喂观察点察看罗氏沼虾摄食情况，以</w:t>
      </w:r>
      <w:r>
        <w:rPr>
          <w:rFonts w:hint="eastAsia" w:ascii="Times New Roman" w:hAnsi="Times New Roman" w:eastAsia="宋体" w:cs="Times New Roman"/>
          <w:color w:val="000000"/>
          <w:lang w:val="en-US" w:eastAsia="zh-CN"/>
        </w:rPr>
        <w:t>3 h</w:t>
      </w:r>
      <w:r>
        <w:rPr>
          <w:rFonts w:hint="eastAsia" w:ascii="Times New Roman" w:hAnsi="Times New Roman" w:cs="Times New Roman"/>
          <w:szCs w:val="21"/>
        </w:rPr>
        <w:t>～</w:t>
      </w:r>
      <w:r>
        <w:rPr>
          <w:rFonts w:ascii="Times New Roman" w:hAnsi="Times New Roman" w:eastAsia="宋体" w:cs="Times New Roman"/>
          <w:color w:val="000000"/>
        </w:rPr>
        <w:t>4</w:t>
      </w:r>
      <w:r>
        <w:rPr>
          <w:rFonts w:hint="eastAsia" w:ascii="Times New Roman" w:hAnsi="Times New Roman" w:eastAsia="宋体" w:cs="Times New Roman"/>
          <w:color w:val="000000"/>
        </w:rPr>
        <w:t xml:space="preserve"> h吃完为宜，根据天气和虾的摄食情况进行适当调整。</w:t>
      </w:r>
    </w:p>
    <w:p>
      <w:pPr>
        <w:pStyle w:val="15"/>
        <w:spacing w:line="460" w:lineRule="atLeast"/>
        <w:ind w:firstLine="0" w:firstLineChars="0"/>
        <w:outlineLvl w:val="1"/>
        <w:rPr>
          <w:rFonts w:ascii="Times New Roman" w:hAnsi="Times New Roman" w:eastAsia="黑体" w:cs="Times New Roman"/>
          <w:color w:val="000000"/>
        </w:rPr>
      </w:pPr>
      <w:r>
        <w:rPr>
          <w:rFonts w:ascii="Times New Roman" w:hAnsi="Times New Roman" w:eastAsia="黑体" w:cs="Times New Roman"/>
          <w:color w:val="000000"/>
        </w:rPr>
        <w:t xml:space="preserve">7.8  </w:t>
      </w:r>
      <w:r>
        <w:rPr>
          <w:rFonts w:hint="eastAsia" w:ascii="Times New Roman" w:hAnsi="Times New Roman" w:eastAsia="黑体" w:cs="Times New Roman"/>
          <w:color w:val="000000"/>
        </w:rPr>
        <w:t>养殖管理</w:t>
      </w:r>
    </w:p>
    <w:p>
      <w:pPr>
        <w:pStyle w:val="14"/>
        <w:numPr>
          <w:ilvl w:val="0"/>
          <w:numId w:val="0"/>
        </w:numPr>
        <w:spacing w:before="0" w:beforeLines="0" w:after="0" w:afterLines="0" w:line="460" w:lineRule="atLeast"/>
        <w:outlineLvl w:val="2"/>
        <w:rPr>
          <w:rFonts w:ascii="Times New Roman"/>
          <w:color w:val="000000"/>
        </w:rPr>
      </w:pPr>
      <w:r>
        <w:rPr>
          <w:rFonts w:hint="eastAsia" w:ascii="Times New Roman"/>
          <w:color w:val="000000"/>
        </w:rPr>
        <w:t>7.8.1水位控制</w:t>
      </w:r>
    </w:p>
    <w:p>
      <w:pPr>
        <w:pStyle w:val="15"/>
        <w:spacing w:line="460" w:lineRule="atLeast"/>
        <w:rPr>
          <w:rFonts w:ascii="Times New Roman" w:hAnsi="Times New Roman" w:cs="Times New Roman"/>
          <w:color w:val="000000"/>
        </w:rPr>
      </w:pPr>
      <w:r>
        <w:rPr>
          <w:rFonts w:hint="eastAsia" w:ascii="Times New Roman" w:hAnsi="Times New Roman" w:cs="Times New Roman"/>
          <w:color w:val="000000"/>
        </w:rPr>
        <w:t>定期对沟加注新水，以保持水质清新，水位稳定在</w:t>
      </w:r>
      <w:r>
        <w:rPr>
          <w:rFonts w:ascii="Times New Roman" w:hAnsi="Times New Roman" w:cs="Times New Roman"/>
          <w:color w:val="000000"/>
        </w:rPr>
        <w:t>1 m</w:t>
      </w:r>
      <w:r>
        <w:rPr>
          <w:rFonts w:hint="eastAsia" w:ascii="Times New Roman" w:hAnsi="Times New Roman" w:cs="Times New Roman"/>
          <w:szCs w:val="21"/>
        </w:rPr>
        <w:t>～</w:t>
      </w:r>
      <w:r>
        <w:rPr>
          <w:rFonts w:ascii="Times New Roman" w:hAnsi="Times New Roman" w:eastAsia="宋体" w:cs="Times New Roman"/>
          <w:color w:val="000000"/>
        </w:rPr>
        <w:t>1.5 m</w:t>
      </w:r>
      <w:r>
        <w:rPr>
          <w:rFonts w:hint="eastAsia" w:ascii="Times New Roman" w:hAnsi="Times New Roman" w:cs="Times New Roman"/>
          <w:color w:val="000000"/>
        </w:rPr>
        <w:t>。在晒田和水稻收割降低水位时应适量换水，换水量为10%左右，换水时间以中午为宜。</w:t>
      </w:r>
    </w:p>
    <w:p>
      <w:pPr>
        <w:pStyle w:val="18"/>
        <w:numPr>
          <w:ilvl w:val="0"/>
          <w:numId w:val="0"/>
        </w:numPr>
        <w:tabs>
          <w:tab w:val="left" w:pos="1440"/>
        </w:tabs>
        <w:spacing w:beforeLines="0" w:afterLines="0" w:line="460" w:lineRule="atLeast"/>
        <w:outlineLvl w:val="2"/>
        <w:rPr>
          <w:rFonts w:ascii="Times New Roman"/>
          <w:color w:val="000000"/>
          <w:kern w:val="2"/>
        </w:rPr>
      </w:pPr>
      <w:r>
        <w:rPr>
          <w:rFonts w:ascii="Times New Roman"/>
          <w:color w:val="000000"/>
        </w:rPr>
        <w:t xml:space="preserve">7.8.2  </w:t>
      </w:r>
      <w:r>
        <w:rPr>
          <w:rFonts w:hint="eastAsia" w:ascii="Times New Roman"/>
          <w:color w:val="000000"/>
          <w:kern w:val="2"/>
        </w:rPr>
        <w:t>水质调控</w:t>
      </w:r>
    </w:p>
    <w:p>
      <w:pPr>
        <w:pStyle w:val="15"/>
        <w:spacing w:line="460" w:lineRule="atLeast"/>
        <w:rPr>
          <w:rFonts w:ascii="Times New Roman" w:hAnsi="Times New Roman" w:cs="Times New Roman"/>
          <w:color w:val="000000"/>
          <w:kern w:val="0"/>
          <w:szCs w:val="20"/>
        </w:rPr>
      </w:pPr>
      <w:r>
        <w:rPr>
          <w:rFonts w:hint="eastAsia" w:ascii="Times New Roman" w:hAnsi="Times New Roman" w:cs="Times New Roman"/>
          <w:color w:val="000000"/>
          <w:kern w:val="0"/>
          <w:szCs w:val="20"/>
        </w:rPr>
        <w:t>采用肥水或泼洒微生态制剂等措施调控水质，保持水体</w:t>
      </w:r>
      <w:r>
        <w:rPr>
          <w:rFonts w:ascii="Times New Roman" w:hAnsi="Times New Roman" w:cs="Times New Roman"/>
          <w:color w:val="000000"/>
          <w:kern w:val="0"/>
          <w:szCs w:val="20"/>
        </w:rPr>
        <w:t>pH</w:t>
      </w:r>
      <w:r>
        <w:rPr>
          <w:rFonts w:hint="eastAsia" w:ascii="Times New Roman" w:hAnsi="Times New Roman" w:cs="Times New Roman"/>
          <w:color w:val="000000"/>
          <w:kern w:val="0"/>
          <w:szCs w:val="20"/>
        </w:rPr>
        <w:t>值在</w:t>
      </w:r>
      <w:r>
        <w:rPr>
          <w:rFonts w:ascii="Times New Roman" w:hAnsi="Times New Roman" w:cs="Times New Roman"/>
          <w:color w:val="000000"/>
          <w:kern w:val="0"/>
          <w:szCs w:val="20"/>
        </w:rPr>
        <w:t>7</w:t>
      </w:r>
      <w:r>
        <w:rPr>
          <w:rFonts w:hint="eastAsia" w:ascii="Times New Roman" w:hAnsi="Times New Roman" w:cs="Times New Roman"/>
          <w:szCs w:val="21"/>
        </w:rPr>
        <w:t>～</w:t>
      </w:r>
      <w:r>
        <w:rPr>
          <w:rFonts w:hint="eastAsia" w:ascii="Times New Roman" w:hAnsi="Times New Roman" w:cs="Times New Roman"/>
          <w:color w:val="000000"/>
          <w:kern w:val="0"/>
          <w:szCs w:val="20"/>
        </w:rPr>
        <w:t>8、溶解氧在</w:t>
      </w:r>
      <w:r>
        <w:rPr>
          <w:rFonts w:ascii="Times New Roman" w:hAnsi="Times New Roman" w:cs="Times New Roman"/>
          <w:color w:val="000000"/>
          <w:kern w:val="0"/>
          <w:szCs w:val="20"/>
        </w:rPr>
        <w:t>5 mg/L</w:t>
      </w:r>
      <w:r>
        <w:rPr>
          <w:rFonts w:hint="eastAsia" w:ascii="Times New Roman" w:hAnsi="Times New Roman" w:cs="Times New Roman"/>
          <w:color w:val="000000"/>
          <w:kern w:val="0"/>
          <w:szCs w:val="20"/>
        </w:rPr>
        <w:t>以上。定期检测水质，确保氨氮和亚硝态氮符合要求。其它时间根据水色、天气和虾的活动情况，采取补肥、加水、换水等方法调节水质，使水体透明度控制在30</w:t>
      </w:r>
      <w:r>
        <w:rPr>
          <w:rFonts w:ascii="Times New Roman" w:hAnsi="Times New Roman" w:cs="Times New Roman"/>
          <w:color w:val="000000"/>
          <w:kern w:val="0"/>
          <w:szCs w:val="20"/>
        </w:rPr>
        <w:t xml:space="preserve"> cm</w:t>
      </w:r>
      <w:r>
        <w:rPr>
          <w:rFonts w:hint="eastAsia" w:ascii="Times New Roman" w:hAnsi="Times New Roman" w:cs="Times New Roman"/>
          <w:color w:val="000000"/>
          <w:kern w:val="0"/>
          <w:szCs w:val="20"/>
        </w:rPr>
        <w:t>左右。</w:t>
      </w:r>
    </w:p>
    <w:p>
      <w:pPr>
        <w:pStyle w:val="18"/>
        <w:numPr>
          <w:ilvl w:val="0"/>
          <w:numId w:val="0"/>
        </w:numPr>
        <w:tabs>
          <w:tab w:val="left" w:pos="1440"/>
        </w:tabs>
        <w:spacing w:beforeLines="0" w:afterLines="0" w:line="460" w:lineRule="atLeast"/>
        <w:outlineLvl w:val="2"/>
        <w:rPr>
          <w:rFonts w:ascii="Times New Roman"/>
          <w:color w:val="000000"/>
        </w:rPr>
      </w:pPr>
      <w:r>
        <w:rPr>
          <w:rFonts w:ascii="Times New Roman"/>
          <w:color w:val="000000"/>
        </w:rPr>
        <w:t xml:space="preserve">7.8.3  </w:t>
      </w:r>
      <w:r>
        <w:rPr>
          <w:rFonts w:hint="eastAsia" w:ascii="Times New Roman"/>
          <w:color w:val="000000"/>
        </w:rPr>
        <w:t>水草管理</w:t>
      </w:r>
    </w:p>
    <w:p>
      <w:pPr>
        <w:pStyle w:val="18"/>
        <w:numPr>
          <w:ilvl w:val="0"/>
          <w:numId w:val="0"/>
        </w:numPr>
        <w:tabs>
          <w:tab w:val="left" w:pos="1440"/>
        </w:tabs>
        <w:spacing w:beforeLines="0" w:afterLines="0" w:line="460" w:lineRule="atLeast"/>
        <w:ind w:firstLine="420" w:firstLineChars="200"/>
        <w:rPr>
          <w:rFonts w:ascii="Times New Roman" w:eastAsia="宋体"/>
          <w:color w:val="000000"/>
        </w:rPr>
      </w:pPr>
      <w:r>
        <w:rPr>
          <w:rFonts w:hint="eastAsia" w:ascii="Times New Roman" w:eastAsia="宋体"/>
          <w:color w:val="000000"/>
        </w:rPr>
        <w:t>高温季节宜对伊乐藻等水草进行割茬处理，防止高温</w:t>
      </w:r>
      <w:r>
        <w:rPr>
          <w:rFonts w:hint="eastAsia" w:ascii="Times New Roman" w:eastAsia="宋体"/>
          <w:color w:val="000000"/>
          <w:lang w:val="en-US" w:eastAsia="zh-CN"/>
        </w:rPr>
        <w:t>出现</w:t>
      </w:r>
      <w:r>
        <w:rPr>
          <w:rFonts w:hint="eastAsia" w:ascii="Times New Roman" w:eastAsia="宋体"/>
          <w:color w:val="000000"/>
        </w:rPr>
        <w:t>烂草。经常检查水草生长情况，水草根部发黄或白根较少时及时施肥。在水草虫害高发季节，每天检查水草有无异常，发现虫害，及时进行处理。</w:t>
      </w:r>
    </w:p>
    <w:p>
      <w:pPr>
        <w:pStyle w:val="18"/>
        <w:numPr>
          <w:ilvl w:val="0"/>
          <w:numId w:val="0"/>
        </w:numPr>
        <w:tabs>
          <w:tab w:val="left" w:pos="1440"/>
        </w:tabs>
        <w:spacing w:beforeLines="0" w:afterLines="0" w:line="460" w:lineRule="atLeast"/>
        <w:outlineLvl w:val="2"/>
        <w:rPr>
          <w:rFonts w:ascii="Times New Roman"/>
          <w:color w:val="000000"/>
          <w:kern w:val="2"/>
        </w:rPr>
      </w:pPr>
      <w:r>
        <w:rPr>
          <w:rFonts w:ascii="Times New Roman"/>
          <w:color w:val="000000"/>
          <w:kern w:val="2"/>
        </w:rPr>
        <w:t xml:space="preserve">7.8.4  </w:t>
      </w:r>
      <w:r>
        <w:rPr>
          <w:rFonts w:hint="eastAsia" w:ascii="Times New Roman"/>
          <w:color w:val="000000"/>
          <w:kern w:val="2"/>
        </w:rPr>
        <w:t>巡田</w:t>
      </w:r>
    </w:p>
    <w:p>
      <w:pPr>
        <w:pStyle w:val="16"/>
        <w:numPr>
          <w:ilvl w:val="1"/>
          <w:numId w:val="0"/>
        </w:numPr>
        <w:spacing w:before="0" w:beforeLines="0" w:after="0" w:afterLines="0" w:line="460" w:lineRule="atLeast"/>
        <w:ind w:firstLine="420" w:firstLineChars="200"/>
        <w:rPr>
          <w:rFonts w:ascii="Times New Roman" w:eastAsia="宋体"/>
          <w:color w:val="000000"/>
          <w:kern w:val="2"/>
        </w:rPr>
      </w:pPr>
      <w:r>
        <w:rPr>
          <w:rFonts w:hint="eastAsia" w:ascii="Times New Roman" w:eastAsia="宋体"/>
          <w:color w:val="000000"/>
          <w:kern w:val="2"/>
        </w:rPr>
        <w:t>每日早晚巡田，观察稻田的水质变化以及虾的吃食、蜕壳生长、活动、有无病害等情况，及时调整投饲量；定期检查、维修防逃设施，发现问题及时处理。</w:t>
      </w:r>
    </w:p>
    <w:p>
      <w:pPr>
        <w:pStyle w:val="18"/>
        <w:numPr>
          <w:ilvl w:val="0"/>
          <w:numId w:val="0"/>
        </w:numPr>
        <w:tabs>
          <w:tab w:val="left" w:pos="1440"/>
        </w:tabs>
        <w:spacing w:beforeLines="0" w:afterLines="0" w:line="460" w:lineRule="atLeast"/>
        <w:outlineLvl w:val="1"/>
        <w:rPr>
          <w:rFonts w:ascii="Times New Roman"/>
          <w:color w:val="000000"/>
          <w:kern w:val="2"/>
        </w:rPr>
      </w:pPr>
      <w:r>
        <w:rPr>
          <w:rFonts w:ascii="Times New Roman"/>
          <w:color w:val="000000"/>
          <w:kern w:val="2"/>
        </w:rPr>
        <w:t xml:space="preserve">7.9  </w:t>
      </w:r>
      <w:r>
        <w:rPr>
          <w:rFonts w:hint="eastAsia" w:ascii="Times New Roman"/>
          <w:color w:val="000000"/>
          <w:kern w:val="2"/>
        </w:rPr>
        <w:t>病害防控</w:t>
      </w:r>
    </w:p>
    <w:p>
      <w:pPr>
        <w:pStyle w:val="16"/>
        <w:numPr>
          <w:ilvl w:val="1"/>
          <w:numId w:val="0"/>
        </w:numPr>
        <w:spacing w:before="0" w:beforeLines="0" w:after="0" w:afterLines="0" w:line="460" w:lineRule="atLeast"/>
        <w:ind w:firstLine="420" w:firstLineChars="200"/>
        <w:rPr>
          <w:rFonts w:ascii="Times New Roman" w:eastAsia="宋体"/>
          <w:color w:val="000000"/>
          <w:kern w:val="2"/>
        </w:rPr>
      </w:pPr>
      <w:r>
        <w:rPr>
          <w:rFonts w:hint="eastAsia" w:ascii="Times New Roman" w:eastAsia="宋体"/>
          <w:color w:val="000000"/>
          <w:kern w:val="2"/>
        </w:rPr>
        <w:t>坚持“预防为主，防治结合”的原则。发生病害时，应及时诊断、对症治疗，治疗用药应符合《水产养殖用药明白纸》的规定。</w:t>
      </w:r>
    </w:p>
    <w:p>
      <w:pPr>
        <w:pStyle w:val="18"/>
        <w:numPr>
          <w:ilvl w:val="0"/>
          <w:numId w:val="0"/>
        </w:numPr>
        <w:tabs>
          <w:tab w:val="left" w:pos="1440"/>
        </w:tabs>
        <w:spacing w:beforeLines="0" w:afterLines="0" w:line="460" w:lineRule="atLeast"/>
        <w:outlineLvl w:val="1"/>
        <w:rPr>
          <w:rFonts w:ascii="Times New Roman"/>
          <w:color w:val="000000"/>
          <w:kern w:val="2"/>
        </w:rPr>
      </w:pPr>
      <w:r>
        <w:rPr>
          <w:rFonts w:ascii="Times New Roman"/>
          <w:color w:val="000000"/>
          <w:kern w:val="2"/>
        </w:rPr>
        <w:t xml:space="preserve">7.10  </w:t>
      </w:r>
      <w:r>
        <w:rPr>
          <w:rFonts w:hint="eastAsia" w:ascii="Times New Roman"/>
          <w:color w:val="000000"/>
          <w:kern w:val="2"/>
        </w:rPr>
        <w:t>捕捞</w:t>
      </w:r>
    </w:p>
    <w:p>
      <w:pPr>
        <w:pStyle w:val="18"/>
        <w:numPr>
          <w:ilvl w:val="0"/>
          <w:numId w:val="0"/>
        </w:numPr>
        <w:tabs>
          <w:tab w:val="left" w:pos="1440"/>
        </w:tabs>
        <w:spacing w:beforeLines="0" w:afterLines="0" w:line="460" w:lineRule="atLeast"/>
        <w:outlineLvl w:val="2"/>
        <w:rPr>
          <w:rFonts w:ascii="Times New Roman"/>
          <w:color w:val="000000"/>
          <w:szCs w:val="20"/>
        </w:rPr>
      </w:pPr>
      <w:r>
        <w:rPr>
          <w:rFonts w:ascii="Times New Roman"/>
          <w:color w:val="000000"/>
          <w:kern w:val="2"/>
        </w:rPr>
        <w:t xml:space="preserve">7.10.1  </w:t>
      </w:r>
      <w:r>
        <w:rPr>
          <w:rFonts w:hint="eastAsia" w:ascii="Times New Roman"/>
          <w:color w:val="000000"/>
          <w:kern w:val="2"/>
        </w:rPr>
        <w:t>捕捞时间</w:t>
      </w:r>
    </w:p>
    <w:p>
      <w:pPr>
        <w:pStyle w:val="18"/>
        <w:numPr>
          <w:ilvl w:val="0"/>
          <w:numId w:val="0"/>
        </w:numPr>
        <w:tabs>
          <w:tab w:val="left" w:pos="1440"/>
        </w:tabs>
        <w:spacing w:beforeLines="0" w:afterLines="0" w:line="460" w:lineRule="atLeast"/>
        <w:ind w:firstLine="420" w:firstLineChars="200"/>
        <w:rPr>
          <w:rFonts w:ascii="Times New Roman" w:eastAsia="宋体"/>
          <w:color w:val="000000"/>
          <w:szCs w:val="20"/>
        </w:rPr>
      </w:pPr>
      <w:r>
        <w:rPr>
          <w:rFonts w:hint="eastAsia" w:ascii="Times New Roman" w:eastAsia="宋体"/>
          <w:color w:val="000000"/>
          <w:szCs w:val="20"/>
        </w:rPr>
        <w:t>一般在8</w:t>
      </w:r>
      <w:r>
        <w:rPr>
          <w:rFonts w:hint="eastAsia" w:ascii="Times New Roman" w:eastAsiaTheme="minorEastAsia"/>
        </w:rPr>
        <w:t>～</w:t>
      </w:r>
      <w:r>
        <w:rPr>
          <w:rFonts w:hint="eastAsia" w:ascii="Times New Roman" w:eastAsia="宋体"/>
          <w:color w:val="000000"/>
          <w:szCs w:val="20"/>
        </w:rPr>
        <w:t>9月开始捕捞，当罗氏沼虾规格达到20</w:t>
      </w:r>
      <w:r>
        <w:rPr>
          <w:rFonts w:ascii="Times New Roman" w:eastAsia="宋体"/>
          <w:color w:val="000000"/>
          <w:szCs w:val="20"/>
        </w:rPr>
        <w:t xml:space="preserve"> g/</w:t>
      </w:r>
      <w:r>
        <w:rPr>
          <w:rFonts w:hint="eastAsia" w:ascii="Times New Roman" w:eastAsia="宋体"/>
          <w:color w:val="000000"/>
          <w:szCs w:val="20"/>
        </w:rPr>
        <w:t>尾时进行捕捞，可捕大留小，分批次捕捞，但应当在水温降至18</w:t>
      </w:r>
      <w:r>
        <w:rPr>
          <w:rFonts w:ascii="Times New Roman" w:eastAsia="宋体"/>
          <w:color w:val="000000"/>
          <w:szCs w:val="20"/>
        </w:rPr>
        <w:t xml:space="preserve"> </w:t>
      </w:r>
      <w:r>
        <w:rPr>
          <w:rFonts w:hint="eastAsia" w:ascii="Times New Roman" w:eastAsia="宋体"/>
          <w:color w:val="000000"/>
          <w:szCs w:val="20"/>
        </w:rPr>
        <w:t>℃之前捕捞完毕。</w:t>
      </w:r>
    </w:p>
    <w:p>
      <w:pPr>
        <w:pStyle w:val="18"/>
        <w:numPr>
          <w:ilvl w:val="0"/>
          <w:numId w:val="0"/>
        </w:numPr>
        <w:tabs>
          <w:tab w:val="left" w:pos="1440"/>
        </w:tabs>
        <w:spacing w:beforeLines="0" w:afterLines="0" w:line="460" w:lineRule="atLeast"/>
        <w:outlineLvl w:val="2"/>
        <w:rPr>
          <w:rFonts w:ascii="Times New Roman"/>
          <w:color w:val="000000"/>
          <w:kern w:val="2"/>
        </w:rPr>
      </w:pPr>
      <w:r>
        <w:rPr>
          <w:rFonts w:ascii="Times New Roman"/>
          <w:color w:val="000000"/>
          <w:kern w:val="2"/>
        </w:rPr>
        <w:t xml:space="preserve">7.10.2  </w:t>
      </w:r>
      <w:r>
        <w:rPr>
          <w:rFonts w:hint="eastAsia" w:ascii="Times New Roman"/>
          <w:color w:val="000000"/>
          <w:kern w:val="2"/>
        </w:rPr>
        <w:t>捕捞</w:t>
      </w:r>
    </w:p>
    <w:p>
      <w:pPr>
        <w:pStyle w:val="5"/>
        <w:spacing w:line="460" w:lineRule="atLeast"/>
        <w:ind w:firstLine="420"/>
        <w:rPr>
          <w:rFonts w:ascii="Times New Roman" w:hAnsi="Times New Roman" w:cs="Times New Roman"/>
          <w:color w:val="000000"/>
          <w:kern w:val="0"/>
          <w:szCs w:val="20"/>
        </w:rPr>
      </w:pPr>
      <w:r>
        <w:rPr>
          <w:rFonts w:hint="eastAsia" w:ascii="Times New Roman" w:hAnsi="Times New Roman" w:cs="Times New Roman"/>
          <w:color w:val="000000"/>
          <w:kern w:val="0"/>
          <w:szCs w:val="20"/>
        </w:rPr>
        <w:t>捕捞工具以拉网</w:t>
      </w:r>
      <w:r>
        <w:rPr>
          <w:rFonts w:hint="eastAsia" w:ascii="Times New Roman" w:hAnsi="Times New Roman" w:cs="Times New Roman"/>
          <w:color w:val="000000"/>
          <w:kern w:val="0"/>
          <w:szCs w:val="20"/>
          <w:lang w:val="en-US" w:eastAsia="zh-CN"/>
        </w:rPr>
        <w:t>或地笼</w:t>
      </w:r>
      <w:r>
        <w:rPr>
          <w:rFonts w:hint="eastAsia" w:ascii="Times New Roman" w:hAnsi="Times New Roman" w:cs="Times New Roman"/>
          <w:color w:val="000000"/>
          <w:kern w:val="0"/>
          <w:szCs w:val="20"/>
        </w:rPr>
        <w:t>为主，网眼规格以2.5</w:t>
      </w:r>
      <w:r>
        <w:rPr>
          <w:rFonts w:ascii="Times New Roman" w:hAnsi="Times New Roman" w:cs="Times New Roman"/>
          <w:color w:val="000000"/>
          <w:kern w:val="0"/>
          <w:szCs w:val="20"/>
        </w:rPr>
        <w:t xml:space="preserve"> cm</w:t>
      </w:r>
      <w:r>
        <w:rPr>
          <w:rFonts w:hint="eastAsia" w:ascii="Times New Roman" w:hAnsi="Times New Roman" w:cs="Times New Roman" w:eastAsiaTheme="minorEastAsia"/>
          <w:szCs w:val="21"/>
        </w:rPr>
        <w:t>～</w:t>
      </w:r>
      <w:r>
        <w:rPr>
          <w:rFonts w:ascii="Times New Roman" w:hAnsi="Times New Roman" w:cs="Times New Roman"/>
          <w:color w:val="000000"/>
          <w:kern w:val="0"/>
          <w:szCs w:val="20"/>
        </w:rPr>
        <w:t xml:space="preserve">3.0 </w:t>
      </w:r>
      <w:r>
        <w:rPr>
          <w:rFonts w:hint="eastAsia" w:ascii="Times New Roman" w:hAnsi="Times New Roman" w:cs="Times New Roman"/>
          <w:color w:val="000000"/>
          <w:kern w:val="0"/>
          <w:szCs w:val="20"/>
        </w:rPr>
        <w:t>cm为宜。</w:t>
      </w:r>
      <w:r>
        <w:rPr>
          <w:rFonts w:hint="eastAsia" w:ascii="Times New Roman" w:hAnsi="Times New Roman" w:cs="Times New Roman"/>
          <w:color w:val="000000"/>
          <w:kern w:val="0"/>
          <w:szCs w:val="20"/>
          <w:lang w:val="en-US" w:eastAsia="zh-CN"/>
        </w:rPr>
        <w:t>拉网时，</w:t>
      </w:r>
      <w:r>
        <w:rPr>
          <w:rFonts w:hint="eastAsia" w:ascii="Times New Roman" w:hAnsi="Times New Roman" w:cs="Times New Roman"/>
          <w:color w:val="000000"/>
          <w:kern w:val="0"/>
          <w:szCs w:val="20"/>
        </w:rPr>
        <w:t>降低沟内水位至</w:t>
      </w:r>
      <w:r>
        <w:rPr>
          <w:rFonts w:hint="eastAsia" w:ascii="Times New Roman" w:hAnsi="Times New Roman" w:cs="Times New Roman"/>
          <w:color w:val="000000"/>
          <w:kern w:val="0"/>
          <w:szCs w:val="20"/>
          <w:lang w:val="en-US" w:eastAsia="zh-CN"/>
        </w:rPr>
        <w:t xml:space="preserve">60 </w:t>
      </w:r>
      <w:r>
        <w:rPr>
          <w:rFonts w:ascii="Times New Roman" w:hAnsi="Times New Roman" w:cs="Times New Roman"/>
          <w:color w:val="000000"/>
          <w:kern w:val="0"/>
          <w:szCs w:val="20"/>
        </w:rPr>
        <w:t>cm</w:t>
      </w:r>
      <w:r>
        <w:rPr>
          <w:rFonts w:hint="eastAsia" w:ascii="Times New Roman" w:hAnsi="Times New Roman" w:cs="Times New Roman" w:eastAsiaTheme="minorEastAsia"/>
          <w:szCs w:val="21"/>
        </w:rPr>
        <w:t>～</w:t>
      </w:r>
      <w:r>
        <w:rPr>
          <w:rFonts w:ascii="Times New Roman" w:hAnsi="Times New Roman" w:cs="Times New Roman"/>
          <w:color w:val="000000"/>
          <w:kern w:val="0"/>
          <w:szCs w:val="20"/>
        </w:rPr>
        <w:t>80</w:t>
      </w:r>
      <w:r>
        <w:rPr>
          <w:rFonts w:hint="eastAsia" w:ascii="Times New Roman" w:hAnsi="Times New Roman" w:cs="Times New Roman"/>
          <w:kern w:val="0"/>
          <w:szCs w:val="20"/>
        </w:rPr>
        <w:t xml:space="preserve"> </w:t>
      </w:r>
      <w:r>
        <w:rPr>
          <w:rFonts w:hint="eastAsia" w:ascii="Times New Roman" w:hAnsi="Times New Roman" w:cs="Times New Roman"/>
          <w:color w:val="000000"/>
          <w:kern w:val="0"/>
          <w:szCs w:val="20"/>
        </w:rPr>
        <w:t>cm进行捕捞，当拉网捕捞数量较少时，可排干</w:t>
      </w:r>
      <w:r>
        <w:rPr>
          <w:rFonts w:hint="eastAsia" w:ascii="Times New Roman" w:hAnsi="Times New Roman" w:cs="Times New Roman"/>
          <w:color w:val="auto"/>
          <w:kern w:val="0"/>
          <w:szCs w:val="20"/>
          <w:lang w:val="en-US" w:eastAsia="zh-CN"/>
        </w:rPr>
        <w:t>沟内</w:t>
      </w:r>
      <w:r>
        <w:rPr>
          <w:rFonts w:hint="eastAsia" w:ascii="Times New Roman" w:hAnsi="Times New Roman" w:cs="Times New Roman"/>
          <w:color w:val="000000"/>
          <w:kern w:val="0"/>
          <w:szCs w:val="20"/>
        </w:rPr>
        <w:t>水体进行</w:t>
      </w:r>
      <w:r>
        <w:rPr>
          <w:rFonts w:hint="eastAsia" w:ascii="Times New Roman" w:hAnsi="Times New Roman" w:cs="Times New Roman"/>
          <w:color w:val="000000"/>
          <w:kern w:val="0"/>
          <w:szCs w:val="20"/>
          <w:lang w:val="en-US" w:eastAsia="zh-CN"/>
        </w:rPr>
        <w:t>人工捕捉</w:t>
      </w:r>
      <w:r>
        <w:rPr>
          <w:rFonts w:hint="eastAsia" w:ascii="Times New Roman" w:hAnsi="Times New Roman" w:cs="Times New Roman"/>
          <w:color w:val="000000"/>
          <w:kern w:val="0"/>
          <w:szCs w:val="20"/>
        </w:rPr>
        <w:t>。</w:t>
      </w:r>
    </w:p>
    <w:p>
      <w:pPr>
        <w:pStyle w:val="18"/>
        <w:numPr>
          <w:ilvl w:val="0"/>
          <w:numId w:val="0"/>
        </w:numPr>
        <w:tabs>
          <w:tab w:val="left" w:pos="1440"/>
        </w:tabs>
        <w:spacing w:beforeLines="0" w:afterLines="0" w:line="460" w:lineRule="atLeast"/>
        <w:outlineLvl w:val="0"/>
        <w:rPr>
          <w:rFonts w:ascii="Times New Roman"/>
          <w:color w:val="000000"/>
          <w:kern w:val="2"/>
        </w:rPr>
      </w:pPr>
      <w:r>
        <w:rPr>
          <w:rFonts w:ascii="Times New Roman"/>
          <w:color w:val="000000"/>
          <w:kern w:val="2"/>
        </w:rPr>
        <w:t xml:space="preserve">8 </w:t>
      </w:r>
      <w:r>
        <w:rPr>
          <w:rFonts w:hint="eastAsia" w:ascii="Times New Roman"/>
          <w:color w:val="000000"/>
          <w:kern w:val="2"/>
        </w:rPr>
        <w:t>清沟还田</w:t>
      </w:r>
    </w:p>
    <w:p>
      <w:pPr>
        <w:pStyle w:val="5"/>
        <w:spacing w:line="460" w:lineRule="atLeast"/>
        <w:ind w:firstLine="420"/>
        <w:rPr>
          <w:rFonts w:ascii="Times New Roman" w:hAnsi="Times New Roman" w:cs="Times New Roman"/>
          <w:color w:val="000000"/>
          <w:kern w:val="0"/>
          <w:szCs w:val="20"/>
        </w:rPr>
      </w:pPr>
      <w:r>
        <w:rPr>
          <w:rFonts w:hint="eastAsia" w:ascii="Times New Roman" w:hAnsi="Times New Roman" w:cs="Times New Roman"/>
          <w:color w:val="000000"/>
          <w:kern w:val="0"/>
          <w:szCs w:val="20"/>
        </w:rPr>
        <w:t>当捕捞结束后，排干沟内养殖水体，清挖水草和底泥转到田块，使因养殖产生的有机物废弃物还田，以补充来年田块耕作种植土壤肥力。之后在沟内使用生石灰或漂白粉泼洒进行整体消毒以备来年养殖使用。</w:t>
      </w:r>
    </w:p>
    <w:p>
      <w:pPr>
        <w:pStyle w:val="5"/>
        <w:spacing w:line="460" w:lineRule="atLeast"/>
        <w:ind w:firstLine="420"/>
        <w:rPr>
          <w:rFonts w:ascii="Times New Roman" w:hAnsi="Times New Roman" w:cs="Times New Roman"/>
          <w:color w:val="000000"/>
          <w:kern w:val="0"/>
          <w:szCs w:val="20"/>
        </w:rPr>
      </w:pPr>
    </w:p>
    <w:p>
      <w:pPr>
        <w:pStyle w:val="15"/>
        <w:adjustRightInd w:val="0"/>
        <w:snapToGrid w:val="0"/>
        <w:spacing w:line="460" w:lineRule="exact"/>
        <w:ind w:firstLine="0" w:firstLineChars="0"/>
        <w:rPr>
          <w:rFonts w:ascii="Times New Roman" w:hAnsi="Times New Roman" w:eastAsia="宋体" w:cs="Times New Roman"/>
          <w:color w:val="000000"/>
          <w:szCs w:val="21"/>
        </w:rPr>
      </w:pPr>
    </w:p>
    <w:p>
      <w:pPr>
        <w:pStyle w:val="15"/>
        <w:adjustRightInd w:val="0"/>
        <w:snapToGrid w:val="0"/>
        <w:spacing w:line="460" w:lineRule="exact"/>
        <w:ind w:firstLine="0" w:firstLineChars="0"/>
        <w:rPr>
          <w:rFonts w:ascii="Times New Roman" w:hAnsi="Times New Roman" w:eastAsia="宋体" w:cs="Times New Roman"/>
          <w:color w:val="000000"/>
          <w:szCs w:val="21"/>
          <w:u w:val="single"/>
        </w:rPr>
      </w:pPr>
      <w:r>
        <w:rPr>
          <w:rFonts w:ascii="Times New Roman" w:hAnsi="Times New Roman" w:eastAsia="宋体" w:cs="Times New Roman"/>
          <w:color w:val="000000"/>
          <w:szCs w:val="21"/>
        </w:rPr>
        <mc:AlternateContent>
          <mc:Choice Requires="wps">
            <w:drawing>
              <wp:anchor distT="0" distB="0" distL="114300" distR="114300" simplePos="0" relativeHeight="251669504" behindDoc="0" locked="0" layoutInCell="1" allowOverlap="1">
                <wp:simplePos x="0" y="0"/>
                <wp:positionH relativeFrom="column">
                  <wp:posOffset>1790065</wp:posOffset>
                </wp:positionH>
                <wp:positionV relativeFrom="paragraph">
                  <wp:posOffset>481965</wp:posOffset>
                </wp:positionV>
                <wp:extent cx="2066925" cy="635"/>
                <wp:effectExtent l="0" t="0" r="0" b="0"/>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2066925" cy="63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40.95pt;margin-top:37.95pt;height:0.05pt;width:162.75pt;z-index:251669504;mso-width-relative:page;mso-height-relative:page;" filled="f" stroked="t" coordsize="21600,21600" o:gfxdata="UEsFBgAAAAAAAAAAAAAAAAAAAAAAAFBLAwQKAAAAAACHTuJAAAAAAAAAAAAAAAAABAAAAGRycy9Q&#10;SwMEFAAAAAgAh07iQECVGM/XAAAACQEAAA8AAABkcnMvZG93bnJldi54bWxNjz1Pw0AMhnck/sPJ&#10;SCwVvUuAtIRcOgDZWFpArG5ikoicL81dP+DXYyaYLNuPXj8uVic3qANNofdsIZkbUMS1b3puLby+&#10;VFdLUCEiNzh4JgtfFGBVnp8VmDf+yGs6bGKrJIRDjha6GMdc61B35DDM/Ugsuw8/OYzSTq1uJjxK&#10;uBt0akymHfYsFzoc6aGj+nOzdxZC9Ua76ntWz8z7desp3T0+P6G1lxeJuQcV6RT/YPjVF3UoxWnr&#10;99wENVhIl8mdoBYWt1IFyMziBtRWBpkBXRb6/wflD1BLAwQUAAAACACHTuJAAC7jnM8BAABvAwAA&#10;DgAAAGRycy9lMm9Eb2MueG1srVPNjtMwEL4j8Q6W7zTZoFZs1HQPXS2XBSrt8gBT22ksHI9lu036&#10;ErwAEjc4ceTO27A8BmP3BxZuiBxGmb9vZr4Zz6/G3rCd8kGjbfjFpORMWYFS203D397fPHvBWYhg&#10;JRi0quF7FfjV4umT+eBqVWGHRirPCMSGenAN72J0dVEE0akewgSdsuRs0fcQSfWbQnoYCL03RVWW&#10;s2JAL51HoUIg6/XByRcZv22ViG/aNqjITMOpt5ilz3KdZLGYQ73x4Dotjm3AP3TRg7ZU9Ax1DRHY&#10;1uu/oHotPAZs40RgX2DbaqHyDDTNRfnHNHcdOJVnIXKCO9MU/h+seL1beaZlwyvOLPS0oocPX7+/&#10;//Tj20eSD18+syqRNLhQU+zSrnwaU4z2zt2ieBeYxWUHdqNys/d7RwjRb1VKKh5lJSU4qrYeXqGk&#10;MNhGzKSNre8TKtHBxryb/Xk3aoxMkLEqZ7PLasqZIN/s+TTjQ31KdT7Elwp7ln4abrRNxEENu9sQ&#10;UytQn0KS2eKNNiYv31g2NPxyStjJE9BomZxZ8Zv10ni2g3Q++TvWfRTmcWvloYixKU/lyztWPs19&#10;IHGNcr/yJ3Joq7m34wWms/ldzxT+eieL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ECVGM/XAAAA&#10;CQEAAA8AAAAAAAAAAQAgAAAAOAAAAGRycy9kb3ducmV2LnhtbFBLAQIUABQAAAAIAIdO4kAALuOc&#10;zwEAAG8DAAAOAAAAAAAAAAEAIAAAADwBAABkcnMvZTJvRG9jLnhtbFBLBQYAAAAABgAGAFkBAAB9&#10;BQAAAAA=&#10;">
                <v:fill on="f" focussize="0,0"/>
                <v:stroke color="#000000" joinstyle="round"/>
                <v:imagedata o:title=""/>
                <o:lock v:ext="edit" aspectratio="f"/>
              </v:line>
            </w:pict>
          </mc:Fallback>
        </mc:AlternateContent>
      </w:r>
    </w:p>
    <w:p>
      <w:pPr>
        <w:pStyle w:val="10"/>
        <w:adjustRightInd w:val="0"/>
        <w:snapToGrid w:val="0"/>
        <w:spacing w:line="460" w:lineRule="exact"/>
        <w:ind w:firstLine="0" w:firstLineChars="0"/>
        <w:rPr>
          <w:rFonts w:ascii="Times New Roman" w:hAnsi="Times New Roman"/>
          <w:color w:val="000000"/>
          <w:sz w:val="21"/>
          <w:szCs w:val="21"/>
        </w:rPr>
      </w:pPr>
    </w:p>
    <w:p>
      <w:pPr>
        <w:pStyle w:val="15"/>
        <w:adjustRightInd w:val="0"/>
        <w:snapToGrid w:val="0"/>
        <w:spacing w:line="460" w:lineRule="exact"/>
        <w:ind w:firstLine="0" w:firstLineChars="0"/>
        <w:rPr>
          <w:rFonts w:ascii="Times New Roman" w:hAnsi="Times New Roman" w:eastAsia="宋体" w:cs="Times New Roman"/>
          <w:color w:val="000000"/>
          <w:szCs w:val="21"/>
          <w:u w:val="single"/>
        </w:rPr>
      </w:pPr>
    </w:p>
    <w:p>
      <w:pPr>
        <w:adjustRightInd w:val="0"/>
        <w:snapToGrid w:val="0"/>
        <w:spacing w:line="460" w:lineRule="exact"/>
        <w:ind w:firstLineChars="0"/>
        <w:rPr>
          <w:rFonts w:ascii="Times New Roman" w:hAnsi="Times New Roman" w:eastAsia="黑体" w:cs="Times New Roman"/>
          <w:sz w:val="28"/>
          <w:szCs w:val="28"/>
        </w:rPr>
      </w:pPr>
      <w:r>
        <w:rPr>
          <w:rFonts w:ascii="Times New Roman" w:hAnsi="Times New Roman" w:eastAsia="黑体" w:cs="Times New Roman"/>
          <w:sz w:val="28"/>
          <w:szCs w:val="28"/>
        </w:rPr>
        <w:br w:type="page"/>
      </w:r>
    </w:p>
    <w:p>
      <w:pPr>
        <w:adjustRightInd w:val="0"/>
        <w:snapToGrid w:val="0"/>
        <w:spacing w:line="460" w:lineRule="atLeast"/>
        <w:ind w:firstLineChars="0"/>
        <w:jc w:val="center"/>
        <w:outlineLvl w:val="0"/>
        <w:rPr>
          <w:rFonts w:ascii="Times New Roman" w:hAnsi="Times New Roman" w:eastAsia="黑体" w:cs="Times New Roman"/>
          <w:color w:val="000000"/>
          <w:sz w:val="28"/>
          <w:szCs w:val="28"/>
          <w:u w:val="none"/>
        </w:rPr>
      </w:pPr>
      <w:r>
        <w:rPr>
          <w:rFonts w:hint="eastAsia" w:ascii="Times New Roman" w:hAnsi="Times New Roman" w:eastAsia="黑体" w:cs="Times New Roman"/>
          <w:color w:val="000000"/>
          <w:sz w:val="28"/>
          <w:szCs w:val="28"/>
          <w:u w:val="none"/>
        </w:rPr>
        <w:t>参考文献</w:t>
      </w:r>
    </w:p>
    <w:p>
      <w:pPr>
        <w:pStyle w:val="15"/>
        <w:adjustRightInd w:val="0"/>
        <w:snapToGrid w:val="0"/>
        <w:spacing w:line="460" w:lineRule="exact"/>
        <w:ind w:firstLine="420" w:firstLineChars="200"/>
        <w:rPr>
          <w:rFonts w:ascii="Times New Roman" w:hAnsi="Times New Roman" w:eastAsia="宋体" w:cs="Times New Roman"/>
          <w:color w:val="000000"/>
          <w:szCs w:val="21"/>
          <w:u w:val="none"/>
        </w:rPr>
      </w:pPr>
      <w:r>
        <w:rPr>
          <w:rFonts w:hint="eastAsia" w:ascii="Times New Roman" w:hAnsi="Times New Roman" w:eastAsia="宋体" w:cs="Times New Roman"/>
          <w:color w:val="000000"/>
          <w:szCs w:val="21"/>
          <w:u w:val="none"/>
        </w:rPr>
        <w:t>水产养殖用药明白纸（农业农村部渔业渔政管理局）</w:t>
      </w:r>
    </w:p>
    <w:sectPr>
      <w:footerReference r:id="rId11"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rPr>
        <w:rStyle w:val="9"/>
      </w:rPr>
    </w:pPr>
    <w:r>
      <w:fldChar w:fldCharType="begin"/>
    </w:r>
    <w:r>
      <w:rPr>
        <w:rStyle w:val="9"/>
      </w:rPr>
      <w:instrText xml:space="preserve">PAGE  </w:instrText>
    </w:r>
    <w:r>
      <w:fldChar w:fldCharType="separate"/>
    </w:r>
    <w:r>
      <w:rPr>
        <w:rStyle w:val="9"/>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9"/>
      </w:rPr>
    </w:pPr>
    <w:r>
      <w:fldChar w:fldCharType="begin"/>
    </w:r>
    <w:r>
      <w:rPr>
        <w:rStyle w:val="9"/>
      </w:rPr>
      <w:instrText xml:space="preserve">PAGE  </w:instrText>
    </w:r>
    <w:r>
      <w:fldChar w:fldCharType="separate"/>
    </w:r>
    <w:r>
      <w:rPr>
        <w:rStyle w:val="9"/>
      </w:rPr>
      <w:t>4</w: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rPr>
        <w:rStyle w:val="9"/>
      </w:rPr>
    </w:pPr>
    <w:r>
      <w:fldChar w:fldCharType="begin"/>
    </w:r>
    <w:r>
      <w:rPr>
        <w:rStyle w:val="9"/>
      </w:rPr>
      <w:instrText xml:space="preserve">PAGE  </w:instrText>
    </w:r>
    <w:r>
      <w:fldChar w:fldCharType="separate"/>
    </w:r>
    <w:r>
      <w:rPr>
        <w:rStyle w:val="9"/>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rPr>
        <w:rStyle w:val="9"/>
      </w:rPr>
    </w:pPr>
    <w:r>
      <w:fldChar w:fldCharType="begin"/>
    </w:r>
    <w:r>
      <w:rPr>
        <w:rStyle w:val="9"/>
      </w:rPr>
      <w:instrText xml:space="preserve">PAGE  </w:instrText>
    </w:r>
    <w:r>
      <w:fldChar w:fldCharType="separate"/>
    </w:r>
    <w:r>
      <w:rPr>
        <w:rStyle w:val="9"/>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w:rPr>
        <w:rFonts w:hint="eastAsia"/>
      </w:rPr>
      <w:t>××</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right="105"/>
    </w:pPr>
    <w:r>
      <w:t>SC</w:t>
    </w:r>
    <w:r>
      <w:rPr>
        <w:rFonts w:hint="eastAsia"/>
      </w:rPr>
      <w:t xml:space="preserve"> /T </w:t>
    </w:r>
    <w:r>
      <w:t>1135.</w:t>
    </w:r>
    <w:r>
      <w:rPr>
        <w:rFonts w:hint="eastAsia"/>
      </w:rPr>
      <w:t>9</w:t>
    </w:r>
    <w:r>
      <w:t>—</w:t>
    </w:r>
    <w:r>
      <w:rPr>
        <w:rFonts w:hint="eastAsia"/>
      </w:rPr>
      <w:t>202</w:t>
    </w:r>
    <w: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pStyle w:val="18"/>
      <w:suff w:val="nothing"/>
      <w:lvlText w:val=""/>
      <w:lvlJc w:val="left"/>
      <w:pPr>
        <w:ind w:left="0" w:firstLine="0"/>
      </w:pPr>
      <w:rPr>
        <w:rFonts w:hint="default" w:ascii="Times New Roman" w:hAnsi="Times New Roman"/>
        <w:b/>
        <w:i w:val="0"/>
        <w:sz w:val="21"/>
      </w:rPr>
    </w:lvl>
    <w:lvl w:ilvl="1" w:tentative="0">
      <w:start w:val="1"/>
      <w:numFmt w:val="decimal"/>
      <w:suff w:val="nothing"/>
      <w:lvlText w:val="%1%2　"/>
      <w:lvlJc w:val="left"/>
      <w:pPr>
        <w:ind w:left="735" w:firstLine="0"/>
      </w:pPr>
      <w:rPr>
        <w:rFonts w:hint="eastAsia" w:ascii="黑体" w:hAnsi="Times New Roman" w:eastAsia="黑体"/>
        <w:b w:val="0"/>
        <w:i w:val="0"/>
        <w:sz w:val="21"/>
      </w:rPr>
    </w:lvl>
    <w:lvl w:ilvl="2" w:tentative="0">
      <w:start w:val="1"/>
      <w:numFmt w:val="decimal"/>
      <w:suff w:val="nothing"/>
      <w:lvlText w:val="%1%2.%3　"/>
      <w:lvlJc w:val="left"/>
      <w:pPr>
        <w:ind w:left="315" w:firstLine="0"/>
      </w:pPr>
      <w:rPr>
        <w:rFonts w:hint="eastAsia" w:ascii="黑体" w:hAnsi="Times New Roman" w:eastAsia="黑体"/>
        <w:b w:val="0"/>
        <w:i w:val="0"/>
        <w:sz w:val="21"/>
      </w:rPr>
    </w:lvl>
    <w:lvl w:ilvl="3" w:tentative="0">
      <w:start w:val="1"/>
      <w:numFmt w:val="decimal"/>
      <w:suff w:val="nothing"/>
      <w:lvlText w:val="%1%2.%3.%4　"/>
      <w:lvlJc w:val="left"/>
      <w:pPr>
        <w:ind w:left="709"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1FC91163"/>
    <w:multiLevelType w:val="multilevel"/>
    <w:tmpl w:val="1FC91163"/>
    <w:lvl w:ilvl="0" w:tentative="0">
      <w:start w:val="1"/>
      <w:numFmt w:val="decimal"/>
      <w:pStyle w:val="14"/>
      <w:suff w:val="nothing"/>
      <w:lvlText w:val="%1　"/>
      <w:lvlJc w:val="left"/>
      <w:pPr>
        <w:ind w:left="180" w:firstLine="0"/>
      </w:pPr>
      <w:rPr>
        <w:rFonts w:hint="eastAsia" w:ascii="黑体" w:hAnsi="Times New Roman" w:eastAsia="黑体"/>
        <w:b w:val="0"/>
        <w:i w:val="0"/>
        <w:sz w:val="21"/>
        <w:szCs w:val="21"/>
      </w:rPr>
    </w:lvl>
    <w:lvl w:ilvl="1" w:tentative="0">
      <w:start w:val="1"/>
      <w:numFmt w:val="decimal"/>
      <w:pStyle w:val="1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trackRevisions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mZGY3YzcxZDk3NTFkNzJlMjBlMDE0YzE1ZTk5YmYifQ=="/>
  </w:docVars>
  <w:rsids>
    <w:rsidRoot w:val="00035925"/>
    <w:rsid w:val="00035925"/>
    <w:rsid w:val="0004710E"/>
    <w:rsid w:val="00135163"/>
    <w:rsid w:val="00153E3B"/>
    <w:rsid w:val="00163B29"/>
    <w:rsid w:val="00301D5A"/>
    <w:rsid w:val="00302674"/>
    <w:rsid w:val="0031046B"/>
    <w:rsid w:val="003368A1"/>
    <w:rsid w:val="00422635"/>
    <w:rsid w:val="004317FC"/>
    <w:rsid w:val="004538F4"/>
    <w:rsid w:val="005C2531"/>
    <w:rsid w:val="00834BBA"/>
    <w:rsid w:val="008942EE"/>
    <w:rsid w:val="00926F4A"/>
    <w:rsid w:val="009D2607"/>
    <w:rsid w:val="009D6275"/>
    <w:rsid w:val="00A063BF"/>
    <w:rsid w:val="00A25E86"/>
    <w:rsid w:val="00A51645"/>
    <w:rsid w:val="00AB7BA2"/>
    <w:rsid w:val="00BF06F6"/>
    <w:rsid w:val="00BF4DC2"/>
    <w:rsid w:val="00C01D96"/>
    <w:rsid w:val="00C15D71"/>
    <w:rsid w:val="00C74D9B"/>
    <w:rsid w:val="00CC124B"/>
    <w:rsid w:val="00D62B51"/>
    <w:rsid w:val="00D95E9D"/>
    <w:rsid w:val="00DF199A"/>
    <w:rsid w:val="00E2756B"/>
    <w:rsid w:val="00F24AB0"/>
    <w:rsid w:val="00FB27FF"/>
    <w:rsid w:val="00FE4AF9"/>
    <w:rsid w:val="0222653D"/>
    <w:rsid w:val="032820E8"/>
    <w:rsid w:val="03327FC8"/>
    <w:rsid w:val="03377099"/>
    <w:rsid w:val="036F5CFB"/>
    <w:rsid w:val="037972F0"/>
    <w:rsid w:val="05184466"/>
    <w:rsid w:val="05F6093A"/>
    <w:rsid w:val="07A744CD"/>
    <w:rsid w:val="08237CF6"/>
    <w:rsid w:val="08362309"/>
    <w:rsid w:val="083A290E"/>
    <w:rsid w:val="084E7F6B"/>
    <w:rsid w:val="08551F6B"/>
    <w:rsid w:val="08DB5113"/>
    <w:rsid w:val="08FB1B68"/>
    <w:rsid w:val="09357D53"/>
    <w:rsid w:val="0957374F"/>
    <w:rsid w:val="099847B8"/>
    <w:rsid w:val="09B630A7"/>
    <w:rsid w:val="09ED7232"/>
    <w:rsid w:val="0A98018E"/>
    <w:rsid w:val="0AAB6E9A"/>
    <w:rsid w:val="0B266D95"/>
    <w:rsid w:val="0B5848E7"/>
    <w:rsid w:val="0BAF3D3B"/>
    <w:rsid w:val="0BB253D3"/>
    <w:rsid w:val="0BEE0AEB"/>
    <w:rsid w:val="0C0B3EE4"/>
    <w:rsid w:val="0C2522B7"/>
    <w:rsid w:val="0CF95B72"/>
    <w:rsid w:val="0DC363ED"/>
    <w:rsid w:val="0DE93979"/>
    <w:rsid w:val="0EFC466D"/>
    <w:rsid w:val="0F2878B3"/>
    <w:rsid w:val="0F815B3A"/>
    <w:rsid w:val="0FA163FB"/>
    <w:rsid w:val="0FD256F6"/>
    <w:rsid w:val="10240C8A"/>
    <w:rsid w:val="106064E6"/>
    <w:rsid w:val="10FD7A45"/>
    <w:rsid w:val="12653972"/>
    <w:rsid w:val="12A32349"/>
    <w:rsid w:val="12DE6A26"/>
    <w:rsid w:val="12EE0341"/>
    <w:rsid w:val="12FE3151"/>
    <w:rsid w:val="1324681A"/>
    <w:rsid w:val="15842E96"/>
    <w:rsid w:val="177E2280"/>
    <w:rsid w:val="177E3384"/>
    <w:rsid w:val="17B44B69"/>
    <w:rsid w:val="17C82448"/>
    <w:rsid w:val="18090EA0"/>
    <w:rsid w:val="19492C50"/>
    <w:rsid w:val="197F2D40"/>
    <w:rsid w:val="1AD5775F"/>
    <w:rsid w:val="1C4C539B"/>
    <w:rsid w:val="1C793418"/>
    <w:rsid w:val="1E755E73"/>
    <w:rsid w:val="1EDB468E"/>
    <w:rsid w:val="1EFF0FB8"/>
    <w:rsid w:val="1FDF2C31"/>
    <w:rsid w:val="1FFB892E"/>
    <w:rsid w:val="20111D4A"/>
    <w:rsid w:val="2036403B"/>
    <w:rsid w:val="207F2237"/>
    <w:rsid w:val="20D3717D"/>
    <w:rsid w:val="2103481A"/>
    <w:rsid w:val="212403AC"/>
    <w:rsid w:val="227B4FD5"/>
    <w:rsid w:val="233C5155"/>
    <w:rsid w:val="23E01AF1"/>
    <w:rsid w:val="240C5593"/>
    <w:rsid w:val="24ED253B"/>
    <w:rsid w:val="2533532B"/>
    <w:rsid w:val="26032C68"/>
    <w:rsid w:val="26136A82"/>
    <w:rsid w:val="264B31E0"/>
    <w:rsid w:val="26747756"/>
    <w:rsid w:val="26B172D2"/>
    <w:rsid w:val="26CC1B83"/>
    <w:rsid w:val="27170CB4"/>
    <w:rsid w:val="27D06EA4"/>
    <w:rsid w:val="29181F05"/>
    <w:rsid w:val="291F24E3"/>
    <w:rsid w:val="298238E5"/>
    <w:rsid w:val="29FD45DD"/>
    <w:rsid w:val="2A127C58"/>
    <w:rsid w:val="2A5E6143"/>
    <w:rsid w:val="2A7672A7"/>
    <w:rsid w:val="2B043FCA"/>
    <w:rsid w:val="2B40216C"/>
    <w:rsid w:val="2D0741B8"/>
    <w:rsid w:val="2D8A01D1"/>
    <w:rsid w:val="2E5B6AA2"/>
    <w:rsid w:val="2E711D1E"/>
    <w:rsid w:val="2E8158EA"/>
    <w:rsid w:val="2E8969D3"/>
    <w:rsid w:val="2F165110"/>
    <w:rsid w:val="307C52F0"/>
    <w:rsid w:val="313037C8"/>
    <w:rsid w:val="318F3315"/>
    <w:rsid w:val="31D4654B"/>
    <w:rsid w:val="32614B36"/>
    <w:rsid w:val="332652E0"/>
    <w:rsid w:val="33F37554"/>
    <w:rsid w:val="345D75D0"/>
    <w:rsid w:val="35117090"/>
    <w:rsid w:val="365E6B81"/>
    <w:rsid w:val="378774E6"/>
    <w:rsid w:val="38316EA6"/>
    <w:rsid w:val="384B3646"/>
    <w:rsid w:val="38575800"/>
    <w:rsid w:val="385C1E8D"/>
    <w:rsid w:val="38B772E3"/>
    <w:rsid w:val="399F7F06"/>
    <w:rsid w:val="39AB60B3"/>
    <w:rsid w:val="39B85CB9"/>
    <w:rsid w:val="39BF3DF6"/>
    <w:rsid w:val="3A0D1149"/>
    <w:rsid w:val="3B4B7B1E"/>
    <w:rsid w:val="3B680266"/>
    <w:rsid w:val="3BA66AF8"/>
    <w:rsid w:val="3CE87BD1"/>
    <w:rsid w:val="3D3A7D41"/>
    <w:rsid w:val="3E594DF5"/>
    <w:rsid w:val="3EAF373C"/>
    <w:rsid w:val="3F5B5DE3"/>
    <w:rsid w:val="401A3981"/>
    <w:rsid w:val="403E0DB0"/>
    <w:rsid w:val="4097753D"/>
    <w:rsid w:val="416E18B6"/>
    <w:rsid w:val="41822BC6"/>
    <w:rsid w:val="41861A38"/>
    <w:rsid w:val="41ED360D"/>
    <w:rsid w:val="421817B9"/>
    <w:rsid w:val="42F003BD"/>
    <w:rsid w:val="4306294F"/>
    <w:rsid w:val="438A26F1"/>
    <w:rsid w:val="43E71353"/>
    <w:rsid w:val="43E7407E"/>
    <w:rsid w:val="4441183E"/>
    <w:rsid w:val="452A6A0E"/>
    <w:rsid w:val="459260C9"/>
    <w:rsid w:val="45F87BDB"/>
    <w:rsid w:val="463F6835"/>
    <w:rsid w:val="46626B7B"/>
    <w:rsid w:val="468E56A1"/>
    <w:rsid w:val="46A165C4"/>
    <w:rsid w:val="46EB0C7B"/>
    <w:rsid w:val="4786733F"/>
    <w:rsid w:val="48221986"/>
    <w:rsid w:val="487E1584"/>
    <w:rsid w:val="488069B4"/>
    <w:rsid w:val="48D47A1F"/>
    <w:rsid w:val="48F36F68"/>
    <w:rsid w:val="491518CE"/>
    <w:rsid w:val="4A34774F"/>
    <w:rsid w:val="4A577924"/>
    <w:rsid w:val="4B180394"/>
    <w:rsid w:val="4B2A42E2"/>
    <w:rsid w:val="4BBE0659"/>
    <w:rsid w:val="4C294964"/>
    <w:rsid w:val="4C8E7C09"/>
    <w:rsid w:val="4CF45D95"/>
    <w:rsid w:val="4D302106"/>
    <w:rsid w:val="4D324B2F"/>
    <w:rsid w:val="4E524648"/>
    <w:rsid w:val="4F120B18"/>
    <w:rsid w:val="4FAF715E"/>
    <w:rsid w:val="4FC12893"/>
    <w:rsid w:val="501E4C7A"/>
    <w:rsid w:val="502A021A"/>
    <w:rsid w:val="50632671"/>
    <w:rsid w:val="50D762D1"/>
    <w:rsid w:val="50E65EB6"/>
    <w:rsid w:val="510B4BD9"/>
    <w:rsid w:val="511F0E57"/>
    <w:rsid w:val="51A60E2B"/>
    <w:rsid w:val="5240102D"/>
    <w:rsid w:val="52814E5E"/>
    <w:rsid w:val="52F01B80"/>
    <w:rsid w:val="52F92418"/>
    <w:rsid w:val="53250ABD"/>
    <w:rsid w:val="53352287"/>
    <w:rsid w:val="534511FA"/>
    <w:rsid w:val="53D265F1"/>
    <w:rsid w:val="53F33377"/>
    <w:rsid w:val="541A79B6"/>
    <w:rsid w:val="55117BC5"/>
    <w:rsid w:val="55A31FD5"/>
    <w:rsid w:val="55DDFFB8"/>
    <w:rsid w:val="56EF014B"/>
    <w:rsid w:val="56F92AD2"/>
    <w:rsid w:val="583453C3"/>
    <w:rsid w:val="58690A0E"/>
    <w:rsid w:val="58BE7C32"/>
    <w:rsid w:val="595F7AF3"/>
    <w:rsid w:val="5A4A7D4F"/>
    <w:rsid w:val="5A5431BA"/>
    <w:rsid w:val="5AFE42DD"/>
    <w:rsid w:val="5B772769"/>
    <w:rsid w:val="5C1C1A16"/>
    <w:rsid w:val="5C5F417A"/>
    <w:rsid w:val="5C9746DE"/>
    <w:rsid w:val="5CAD3FCF"/>
    <w:rsid w:val="5D1C25F1"/>
    <w:rsid w:val="5D55427D"/>
    <w:rsid w:val="5D704209"/>
    <w:rsid w:val="5D7804E5"/>
    <w:rsid w:val="5E133E89"/>
    <w:rsid w:val="5FC14EF9"/>
    <w:rsid w:val="5FDA5B32"/>
    <w:rsid w:val="5FE7577D"/>
    <w:rsid w:val="600E2657"/>
    <w:rsid w:val="60B0305C"/>
    <w:rsid w:val="60CB6C0D"/>
    <w:rsid w:val="611C7A29"/>
    <w:rsid w:val="61E31A8E"/>
    <w:rsid w:val="61F84450"/>
    <w:rsid w:val="623F1C2A"/>
    <w:rsid w:val="6279556C"/>
    <w:rsid w:val="62D42F4B"/>
    <w:rsid w:val="63D464AF"/>
    <w:rsid w:val="65172C25"/>
    <w:rsid w:val="657A2755"/>
    <w:rsid w:val="6583240D"/>
    <w:rsid w:val="65D22805"/>
    <w:rsid w:val="6727416B"/>
    <w:rsid w:val="67BA2A0B"/>
    <w:rsid w:val="694C640B"/>
    <w:rsid w:val="6A7517D6"/>
    <w:rsid w:val="6AF26C81"/>
    <w:rsid w:val="6B891BD2"/>
    <w:rsid w:val="6C1562C0"/>
    <w:rsid w:val="6C270246"/>
    <w:rsid w:val="6DC5273C"/>
    <w:rsid w:val="6DD70092"/>
    <w:rsid w:val="6F5E228E"/>
    <w:rsid w:val="700576D9"/>
    <w:rsid w:val="701E709C"/>
    <w:rsid w:val="70F95EE2"/>
    <w:rsid w:val="710267F5"/>
    <w:rsid w:val="71F47FE8"/>
    <w:rsid w:val="71F84506"/>
    <w:rsid w:val="72815520"/>
    <w:rsid w:val="72842AD3"/>
    <w:rsid w:val="72B81F35"/>
    <w:rsid w:val="73794349"/>
    <w:rsid w:val="74D832E4"/>
    <w:rsid w:val="74F97084"/>
    <w:rsid w:val="76000571"/>
    <w:rsid w:val="76A61BCD"/>
    <w:rsid w:val="76B5460B"/>
    <w:rsid w:val="76E937FE"/>
    <w:rsid w:val="76E9529A"/>
    <w:rsid w:val="77177FE7"/>
    <w:rsid w:val="772E185F"/>
    <w:rsid w:val="77304C77"/>
    <w:rsid w:val="774D6726"/>
    <w:rsid w:val="783309DC"/>
    <w:rsid w:val="792A1B99"/>
    <w:rsid w:val="794158ED"/>
    <w:rsid w:val="79843E68"/>
    <w:rsid w:val="7BB82323"/>
    <w:rsid w:val="7CB918DC"/>
    <w:rsid w:val="7CDB12D7"/>
    <w:rsid w:val="7D031988"/>
    <w:rsid w:val="7E2D6E2F"/>
    <w:rsid w:val="7E87274F"/>
    <w:rsid w:val="7E8D6F08"/>
    <w:rsid w:val="7E91449B"/>
    <w:rsid w:val="7EB103AD"/>
    <w:rsid w:val="7EBB7138"/>
    <w:rsid w:val="7F3D156A"/>
    <w:rsid w:val="7FFE4F41"/>
    <w:rsid w:val="C3FF3A39"/>
    <w:rsid w:val="F77D50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仿宋_GB2312" w:asciiTheme="minorHAnsi" w:hAnsiTheme="minorHAnsi" w:cstheme="minorBidi"/>
      <w:kern w:val="2"/>
      <w:sz w:val="3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32"/>
    <w:qFormat/>
    <w:uiPriority w:val="0"/>
    <w:pPr>
      <w:spacing w:line="240" w:lineRule="auto"/>
    </w:pPr>
    <w:rPr>
      <w:sz w:val="18"/>
      <w:szCs w:val="18"/>
    </w:rPr>
  </w:style>
  <w:style w:type="paragraph" w:styleId="3">
    <w:name w:val="footer"/>
    <w:basedOn w:val="1"/>
    <w:unhideWhenUsed/>
    <w:qFormat/>
    <w:uiPriority w:val="0"/>
    <w:pPr>
      <w:tabs>
        <w:tab w:val="center" w:pos="4153"/>
        <w:tab w:val="right" w:pos="8306"/>
      </w:tabs>
      <w:snapToGrid w:val="0"/>
      <w:spacing w:line="240" w:lineRule="auto"/>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5">
    <w:name w:val="HTML Preformatted"/>
    <w:basedOn w:val="1"/>
    <w:qFormat/>
    <w:uiPriority w:val="0"/>
    <w:pPr>
      <w:spacing w:line="240" w:lineRule="auto"/>
    </w:pPr>
    <w:rPr>
      <w:rFonts w:ascii="Courier New" w:hAnsi="Courier New" w:eastAsia="宋体" w:cs="Courier New"/>
      <w:sz w:val="21"/>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_Style 15"/>
    <w:basedOn w:val="1"/>
    <w:next w:val="11"/>
    <w:qFormat/>
    <w:uiPriority w:val="99"/>
    <w:pPr>
      <w:spacing w:line="240" w:lineRule="auto"/>
      <w:ind w:firstLine="420" w:firstLineChars="200"/>
    </w:pPr>
    <w:rPr>
      <w:rFonts w:ascii="宋体" w:hAnsi="仿宋" w:eastAsia="宋体" w:cs="Times New Roman"/>
      <w:sz w:val="30"/>
      <w:szCs w:val="30"/>
    </w:rPr>
  </w:style>
  <w:style w:type="paragraph" w:styleId="11">
    <w:name w:val="List Paragraph"/>
    <w:basedOn w:val="1"/>
    <w:qFormat/>
    <w:uiPriority w:val="34"/>
    <w:pPr>
      <w:ind w:firstLine="420" w:firstLineChars="200"/>
    </w:pPr>
  </w:style>
  <w:style w:type="paragraph" w:customStyle="1" w:styleId="12">
    <w:name w:val="封面正文"/>
    <w:qFormat/>
    <w:uiPriority w:val="0"/>
    <w:pPr>
      <w:jc w:val="both"/>
    </w:pPr>
    <w:rPr>
      <w:rFonts w:ascii="Calibri" w:hAnsi="Calibri" w:eastAsia="宋体" w:cs="Times New Roman"/>
      <w:lang w:val="en-US" w:eastAsia="zh-CN" w:bidi="ar-SA"/>
    </w:rPr>
  </w:style>
  <w:style w:type="paragraph" w:customStyle="1" w:styleId="13">
    <w:name w:val="p0"/>
    <w:basedOn w:val="1"/>
    <w:qFormat/>
    <w:uiPriority w:val="0"/>
    <w:pPr>
      <w:widowControl/>
      <w:spacing w:line="240" w:lineRule="auto"/>
    </w:pPr>
    <w:rPr>
      <w:rFonts w:ascii="Times New Roman" w:hAnsi="Times New Roman" w:eastAsia="宋体" w:cs="Times New Roman"/>
      <w:kern w:val="0"/>
      <w:sz w:val="21"/>
      <w:szCs w:val="21"/>
    </w:rPr>
  </w:style>
  <w:style w:type="paragraph" w:customStyle="1" w:styleId="14">
    <w:name w:val="章标题"/>
    <w:next w:val="15"/>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5">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6">
    <w:name w:val="一级条标题"/>
    <w:basedOn w:val="14"/>
    <w:next w:val="15"/>
    <w:qFormat/>
    <w:uiPriority w:val="0"/>
    <w:pPr>
      <w:numPr>
        <w:ilvl w:val="1"/>
      </w:numPr>
      <w:spacing w:before="156" w:beforeLines="50" w:after="156" w:afterLines="50"/>
      <w:outlineLvl w:val="2"/>
    </w:pPr>
    <w:rPr>
      <w:szCs w:val="21"/>
    </w:rPr>
  </w:style>
  <w:style w:type="paragraph" w:customStyle="1" w:styleId="17">
    <w:name w:val="二级条标题"/>
    <w:basedOn w:val="16"/>
    <w:next w:val="15"/>
    <w:qFormat/>
    <w:uiPriority w:val="0"/>
    <w:pPr>
      <w:numPr>
        <w:ilvl w:val="0"/>
        <w:numId w:val="0"/>
      </w:numPr>
      <w:spacing w:before="0" w:after="0"/>
      <w:jc w:val="left"/>
      <w:outlineLvl w:val="3"/>
    </w:pPr>
  </w:style>
  <w:style w:type="paragraph" w:customStyle="1" w:styleId="18">
    <w:name w:val="三级条标题"/>
    <w:basedOn w:val="17"/>
    <w:next w:val="15"/>
    <w:qFormat/>
    <w:uiPriority w:val="99"/>
    <w:pPr>
      <w:numPr>
        <w:numId w:val="2"/>
      </w:numPr>
      <w:outlineLvl w:val="4"/>
    </w:pPr>
  </w:style>
  <w:style w:type="paragraph" w:customStyle="1" w:styleId="19">
    <w:name w:val="发布部门"/>
    <w:next w:val="15"/>
    <w:qFormat/>
    <w:uiPriority w:val="0"/>
    <w:pPr>
      <w:framePr w:w="7433" w:h="585" w:hRule="exact" w:hSpace="180" w:vSpace="180" w:wrap="around" w:vAnchor="margin" w:hAnchor="margin" w:xAlign="center" w:y="14401" w:anchorLock="1"/>
      <w:jc w:val="center"/>
    </w:pPr>
    <w:rPr>
      <w:rFonts w:ascii="宋体" w:hAnsi="Calibri" w:eastAsia="宋体" w:cs="Times New Roman"/>
      <w:b/>
      <w:spacing w:val="20"/>
      <w:w w:val="135"/>
      <w:sz w:val="36"/>
      <w:lang w:val="en-US" w:eastAsia="zh-CN" w:bidi="ar-SA"/>
    </w:rPr>
  </w:style>
  <w:style w:type="character" w:customStyle="1" w:styleId="20">
    <w:name w:val="发布"/>
    <w:qFormat/>
    <w:uiPriority w:val="0"/>
    <w:rPr>
      <w:rFonts w:ascii="黑体" w:hAnsi="Calibri" w:eastAsia="黑体" w:cs="Times New Roman"/>
      <w:spacing w:val="22"/>
      <w:w w:val="100"/>
      <w:position w:val="3"/>
      <w:sz w:val="28"/>
    </w:rPr>
  </w:style>
  <w:style w:type="paragraph" w:customStyle="1" w:styleId="21">
    <w:name w:val="实施日期"/>
    <w:basedOn w:val="22"/>
    <w:qFormat/>
    <w:uiPriority w:val="0"/>
    <w:pPr>
      <w:framePr w:hSpace="0" w:vAnchor="text" w:hAnchor="text" w:xAlign="right"/>
      <w:jc w:val="right"/>
    </w:pPr>
    <w:rPr>
      <w:rFonts w:eastAsia="宋体"/>
    </w:rPr>
  </w:style>
  <w:style w:type="paragraph" w:customStyle="1" w:styleId="22">
    <w:name w:val="发布日期"/>
    <w:qFormat/>
    <w:uiPriority w:val="0"/>
    <w:pPr>
      <w:framePr w:w="4000" w:h="473" w:hRule="exact" w:hSpace="180" w:vSpace="180" w:wrap="around" w:vAnchor="margin" w:hAnchor="margin" w:y="13511" w:anchorLock="1"/>
    </w:pPr>
    <w:rPr>
      <w:rFonts w:ascii="Calibri" w:hAnsi="Calibri" w:eastAsia="黑体" w:cs="Times New Roman"/>
      <w:sz w:val="28"/>
      <w:lang w:val="en-US" w:eastAsia="zh-CN" w:bidi="ar-SA"/>
    </w:rPr>
  </w:style>
  <w:style w:type="paragraph" w:customStyle="1" w:styleId="23">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24">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25">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26">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Calibri" w:hAnsi="Calibri" w:eastAsia="宋体" w:cs="Times New Roman"/>
      <w:b/>
      <w:w w:val="130"/>
      <w:sz w:val="96"/>
      <w:lang w:val="en-US" w:eastAsia="zh-CN" w:bidi="ar-SA"/>
    </w:rPr>
  </w:style>
  <w:style w:type="paragraph" w:customStyle="1" w:styleId="27">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
    <w:name w:val="文献分类号"/>
    <w:qFormat/>
    <w:uiPriority w:val="0"/>
    <w:pPr>
      <w:framePr w:hSpace="180" w:vSpace="180" w:wrap="around" w:vAnchor="margin" w:hAnchor="margin" w:y="1" w:anchorLock="1"/>
      <w:widowControl w:val="0"/>
      <w:textAlignment w:val="center"/>
    </w:pPr>
    <w:rPr>
      <w:rFonts w:ascii="Calibri" w:hAnsi="Calibri" w:eastAsia="黑体" w:cs="Times New Roman"/>
      <w:sz w:val="21"/>
      <w:lang w:val="en-US" w:eastAsia="zh-CN" w:bidi="ar-SA"/>
    </w:rPr>
  </w:style>
  <w:style w:type="paragraph" w:customStyle="1" w:styleId="29">
    <w:name w:val="标准书眉_奇数页"/>
    <w:next w:val="1"/>
    <w:qFormat/>
    <w:uiPriority w:val="0"/>
    <w:pPr>
      <w:tabs>
        <w:tab w:val="center" w:pos="4154"/>
        <w:tab w:val="right" w:pos="8306"/>
      </w:tabs>
      <w:spacing w:after="120"/>
      <w:jc w:val="right"/>
    </w:pPr>
    <w:rPr>
      <w:rFonts w:ascii="Calibri" w:hAnsi="Calibri" w:eastAsia="宋体" w:cs="Times New Roman"/>
      <w:sz w:val="21"/>
      <w:lang w:val="en-US" w:eastAsia="zh-CN" w:bidi="ar-SA"/>
    </w:rPr>
  </w:style>
  <w:style w:type="paragraph" w:customStyle="1" w:styleId="30">
    <w:name w:val="标准书眉一"/>
    <w:qFormat/>
    <w:uiPriority w:val="0"/>
    <w:pPr>
      <w:jc w:val="both"/>
    </w:pPr>
    <w:rPr>
      <w:rFonts w:ascii="Calibri" w:hAnsi="Calibri" w:eastAsia="宋体" w:cs="Times New Roman"/>
      <w:lang w:val="en-US" w:eastAsia="zh-CN" w:bidi="ar-SA"/>
    </w:rPr>
  </w:style>
  <w:style w:type="paragraph" w:customStyle="1" w:styleId="31">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32">
    <w:name w:val="批注框文本 字符"/>
    <w:basedOn w:val="8"/>
    <w:link w:val="2"/>
    <w:qFormat/>
    <w:uiPriority w:val="0"/>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3791</Words>
  <Characters>4222</Characters>
  <Lines>44</Lines>
  <Paragraphs>12</Paragraphs>
  <TotalTime>4</TotalTime>
  <ScaleCrop>false</ScaleCrop>
  <LinksUpToDate>false</LinksUpToDate>
  <CharactersWithSpaces>4429</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THTF</dc:creator>
  <cp:lastModifiedBy>nyncbuser</cp:lastModifiedBy>
  <cp:lastPrinted>2024-10-10T09:30:00Z</cp:lastPrinted>
  <dcterms:modified xsi:type="dcterms:W3CDTF">2026-02-24T14:54:05Z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693399E14AC34F198A52779C24928C38_13</vt:lpwstr>
  </property>
</Properties>
</file>